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1F" w:rsidRDefault="00944643" w:rsidP="00944643">
      <w:pPr>
        <w:pStyle w:val="a5"/>
        <w:spacing w:before="156" w:after="156"/>
        <w:jc w:val="center"/>
      </w:pPr>
      <w:r w:rsidRPr="00944643">
        <w:rPr>
          <w:rFonts w:hint="eastAsia"/>
        </w:rPr>
        <w:t>保定市城镇污水处理厂污泥处理中心项目</w:t>
      </w:r>
    </w:p>
    <w:p w:rsidR="00944643" w:rsidRPr="00B76C87" w:rsidRDefault="00944643" w:rsidP="00944643">
      <w:pPr>
        <w:pStyle w:val="a5"/>
        <w:spacing w:before="156" w:after="156"/>
        <w:jc w:val="center"/>
      </w:pPr>
      <w:r w:rsidRPr="00B76C87">
        <w:rPr>
          <w:rFonts w:hint="eastAsia"/>
        </w:rPr>
        <w:t>项目简介</w:t>
      </w:r>
    </w:p>
    <w:p w:rsidR="00944643" w:rsidRDefault="00944643" w:rsidP="00085CDC">
      <w:pPr>
        <w:pStyle w:val="a7"/>
        <w:numPr>
          <w:ilvl w:val="0"/>
          <w:numId w:val="1"/>
        </w:numPr>
        <w:spacing w:before="156" w:after="156"/>
        <w:rPr>
          <w:sz w:val="24"/>
        </w:rPr>
      </w:pPr>
      <w:r w:rsidRPr="001B3DD2">
        <w:rPr>
          <w:rFonts w:hint="eastAsia"/>
          <w:sz w:val="24"/>
        </w:rPr>
        <w:t>项目概况：</w:t>
      </w:r>
    </w:p>
    <w:p w:rsidR="00073246" w:rsidRDefault="009C2284" w:rsidP="00FF26F8">
      <w:pPr>
        <w:pStyle w:val="a7"/>
        <w:spacing w:before="156" w:after="156"/>
        <w:ind w:firstLineChars="200" w:firstLine="480"/>
        <w:outlineLvl w:val="9"/>
        <w:rPr>
          <w:b w:val="0"/>
          <w:sz w:val="24"/>
        </w:rPr>
      </w:pPr>
      <w:r w:rsidRPr="009C2284">
        <w:rPr>
          <w:rFonts w:hint="eastAsia"/>
          <w:b w:val="0"/>
          <w:sz w:val="24"/>
        </w:rPr>
        <w:t>保定市城镇污水处理厂污泥处理中心项目</w:t>
      </w:r>
      <w:r w:rsidR="00172703">
        <w:rPr>
          <w:rFonts w:hint="eastAsia"/>
          <w:b w:val="0"/>
          <w:sz w:val="24"/>
        </w:rPr>
        <w:t>是亚行贷款</w:t>
      </w:r>
      <w:r w:rsidR="002E1F25">
        <w:rPr>
          <w:rFonts w:hint="eastAsia"/>
          <w:b w:val="0"/>
          <w:sz w:val="24"/>
        </w:rPr>
        <w:t>白洋淀生态建设与环境综合治理项目子项目</w:t>
      </w:r>
      <w:r w:rsidR="00073246">
        <w:rPr>
          <w:rFonts w:hint="eastAsia"/>
          <w:b w:val="0"/>
          <w:sz w:val="24"/>
        </w:rPr>
        <w:t>之一</w:t>
      </w:r>
      <w:r w:rsidR="002E1F25">
        <w:rPr>
          <w:rFonts w:hint="eastAsia"/>
          <w:b w:val="0"/>
          <w:sz w:val="24"/>
        </w:rPr>
        <w:t>，</w:t>
      </w:r>
      <w:r w:rsidR="00073246">
        <w:rPr>
          <w:rFonts w:hint="eastAsia"/>
          <w:b w:val="0"/>
          <w:sz w:val="24"/>
        </w:rPr>
        <w:t>位于</w:t>
      </w:r>
      <w:r w:rsidR="002E1F25">
        <w:rPr>
          <w:rFonts w:hint="eastAsia"/>
          <w:b w:val="0"/>
          <w:sz w:val="24"/>
        </w:rPr>
        <w:t>保定市溪源污水处理厂内，用于处理保定市</w:t>
      </w:r>
      <w:r w:rsidR="00842809">
        <w:rPr>
          <w:rFonts w:hint="eastAsia"/>
          <w:b w:val="0"/>
          <w:sz w:val="24"/>
        </w:rPr>
        <w:t>鲁岗污水处理厂、银定庄污水处理厂和溪源污水处理厂</w:t>
      </w:r>
      <w:r w:rsidR="00073246">
        <w:rPr>
          <w:rFonts w:hint="eastAsia"/>
          <w:b w:val="0"/>
          <w:sz w:val="24"/>
        </w:rPr>
        <w:t>三座污水处理厂</w:t>
      </w:r>
      <w:r w:rsidR="00842809">
        <w:rPr>
          <w:rFonts w:hint="eastAsia"/>
          <w:b w:val="0"/>
          <w:sz w:val="24"/>
        </w:rPr>
        <w:t>产生的市政污泥。</w:t>
      </w:r>
    </w:p>
    <w:p w:rsidR="00F03AD8" w:rsidRPr="00F03AD8" w:rsidRDefault="00073246" w:rsidP="00FF26F8">
      <w:pPr>
        <w:pStyle w:val="a7"/>
        <w:spacing w:before="156" w:after="156"/>
        <w:ind w:firstLineChars="200" w:firstLine="480"/>
        <w:outlineLvl w:val="9"/>
        <w:rPr>
          <w:b w:val="0"/>
          <w:sz w:val="24"/>
        </w:rPr>
      </w:pPr>
      <w:r>
        <w:rPr>
          <w:rFonts w:hint="eastAsia"/>
          <w:b w:val="0"/>
          <w:sz w:val="24"/>
        </w:rPr>
        <w:t>本</w:t>
      </w:r>
      <w:r w:rsidR="00944643" w:rsidRPr="00FD48A3">
        <w:rPr>
          <w:rFonts w:hint="eastAsia"/>
          <w:b w:val="0"/>
          <w:sz w:val="24"/>
        </w:rPr>
        <w:t>项</w:t>
      </w:r>
      <w:r w:rsidR="008E7046">
        <w:rPr>
          <w:rFonts w:hint="eastAsia"/>
          <w:b w:val="0"/>
          <w:sz w:val="24"/>
        </w:rPr>
        <w:t>目</w:t>
      </w:r>
      <w:r w:rsidR="00944643" w:rsidRPr="00FD48A3">
        <w:rPr>
          <w:rFonts w:hint="eastAsia"/>
          <w:b w:val="0"/>
          <w:sz w:val="24"/>
        </w:rPr>
        <w:t>日处理市政污泥</w:t>
      </w:r>
      <w:r w:rsidR="00944643" w:rsidRPr="00FD48A3">
        <w:rPr>
          <w:rFonts w:hint="eastAsia"/>
          <w:b w:val="0"/>
          <w:sz w:val="24"/>
        </w:rPr>
        <w:t>3</w:t>
      </w:r>
      <w:r w:rsidR="00944643" w:rsidRPr="00FD48A3">
        <w:rPr>
          <w:b w:val="0"/>
          <w:sz w:val="24"/>
        </w:rPr>
        <w:t>00</w:t>
      </w:r>
      <w:r w:rsidR="00944643" w:rsidRPr="00FD48A3">
        <w:rPr>
          <w:rFonts w:hint="eastAsia"/>
          <w:b w:val="0"/>
          <w:sz w:val="24"/>
        </w:rPr>
        <w:t>吨（含水率</w:t>
      </w:r>
      <w:r w:rsidR="00944643" w:rsidRPr="00FD48A3">
        <w:rPr>
          <w:b w:val="0"/>
          <w:sz w:val="24"/>
        </w:rPr>
        <w:t>80%</w:t>
      </w:r>
      <w:r w:rsidR="00944643" w:rsidRPr="00FD48A3">
        <w:rPr>
          <w:rFonts w:hint="eastAsia"/>
          <w:b w:val="0"/>
          <w:sz w:val="24"/>
        </w:rPr>
        <w:t>）</w:t>
      </w:r>
      <w:r>
        <w:rPr>
          <w:rFonts w:hint="eastAsia"/>
          <w:b w:val="0"/>
          <w:sz w:val="24"/>
        </w:rPr>
        <w:t>，</w:t>
      </w:r>
      <w:r w:rsidR="00944643" w:rsidRPr="00FD48A3">
        <w:rPr>
          <w:rFonts w:hint="eastAsia"/>
          <w:b w:val="0"/>
          <w:sz w:val="24"/>
        </w:rPr>
        <w:t>总投资</w:t>
      </w:r>
      <w:r w:rsidR="00944643" w:rsidRPr="00FD48A3">
        <w:rPr>
          <w:rFonts w:hint="eastAsia"/>
          <w:b w:val="0"/>
          <w:sz w:val="24"/>
        </w:rPr>
        <w:t>1</w:t>
      </w:r>
      <w:r w:rsidR="00944643" w:rsidRPr="00FD48A3">
        <w:rPr>
          <w:b w:val="0"/>
          <w:sz w:val="24"/>
        </w:rPr>
        <w:t>.39</w:t>
      </w:r>
      <w:r w:rsidR="00944643" w:rsidRPr="00FD48A3">
        <w:rPr>
          <w:rFonts w:hint="eastAsia"/>
          <w:b w:val="0"/>
          <w:sz w:val="24"/>
        </w:rPr>
        <w:t>亿元</w:t>
      </w:r>
      <w:r w:rsidR="0072716D">
        <w:rPr>
          <w:rFonts w:hint="eastAsia"/>
          <w:b w:val="0"/>
          <w:sz w:val="24"/>
        </w:rPr>
        <w:t>，采用</w:t>
      </w:r>
      <w:r w:rsidR="0072716D" w:rsidRPr="0072716D">
        <w:rPr>
          <w:rFonts w:hint="eastAsia"/>
          <w:b w:val="0"/>
          <w:sz w:val="24"/>
        </w:rPr>
        <w:t>“</w:t>
      </w:r>
      <w:r w:rsidR="0072716D" w:rsidRPr="0072716D">
        <w:rPr>
          <w:rFonts w:hint="eastAsia"/>
          <w:b w:val="0"/>
          <w:sz w:val="24"/>
        </w:rPr>
        <w:t>AAe</w:t>
      </w:r>
      <w:r w:rsidR="0072716D" w:rsidRPr="0072716D">
        <w:rPr>
          <w:rFonts w:hint="eastAsia"/>
          <w:b w:val="0"/>
          <w:sz w:val="24"/>
        </w:rPr>
        <w:t>高浓度高效率厌氧消化</w:t>
      </w:r>
      <w:r w:rsidR="0072716D" w:rsidRPr="0072716D">
        <w:rPr>
          <w:rFonts w:hint="eastAsia"/>
          <w:b w:val="0"/>
          <w:sz w:val="24"/>
        </w:rPr>
        <w:t>+</w:t>
      </w:r>
      <w:r w:rsidR="0072716D" w:rsidRPr="0072716D">
        <w:rPr>
          <w:rFonts w:hint="eastAsia"/>
          <w:b w:val="0"/>
          <w:sz w:val="24"/>
        </w:rPr>
        <w:t>板框脱水</w:t>
      </w:r>
      <w:r w:rsidR="0072716D" w:rsidRPr="0072716D">
        <w:rPr>
          <w:rFonts w:hint="eastAsia"/>
          <w:b w:val="0"/>
          <w:sz w:val="24"/>
        </w:rPr>
        <w:t>+</w:t>
      </w:r>
      <w:r w:rsidR="0072716D">
        <w:rPr>
          <w:rFonts w:hint="eastAsia"/>
          <w:b w:val="0"/>
          <w:sz w:val="24"/>
        </w:rPr>
        <w:t>沼气提纯</w:t>
      </w:r>
      <w:r w:rsidR="0072716D" w:rsidRPr="0072716D">
        <w:rPr>
          <w:rFonts w:hint="eastAsia"/>
          <w:b w:val="0"/>
          <w:sz w:val="24"/>
        </w:rPr>
        <w:t>”工艺</w:t>
      </w:r>
      <w:r w:rsidR="0072716D">
        <w:rPr>
          <w:rFonts w:hint="eastAsia"/>
          <w:b w:val="0"/>
          <w:sz w:val="24"/>
        </w:rPr>
        <w:t>，</w:t>
      </w:r>
      <w:r>
        <w:rPr>
          <w:rFonts w:hint="eastAsia"/>
          <w:b w:val="0"/>
          <w:sz w:val="24"/>
        </w:rPr>
        <w:t>由中国市政工程华北设计研究总院设计，</w:t>
      </w:r>
      <w:r w:rsidR="008E7046">
        <w:rPr>
          <w:rFonts w:hint="eastAsia"/>
          <w:b w:val="0"/>
          <w:sz w:val="24"/>
        </w:rPr>
        <w:t>其</w:t>
      </w:r>
      <w:r w:rsidR="00F03AD8" w:rsidRPr="00FF26F8">
        <w:rPr>
          <w:rFonts w:hint="eastAsia"/>
          <w:b w:val="0"/>
          <w:sz w:val="24"/>
        </w:rPr>
        <w:t>核心技术</w:t>
      </w:r>
      <w:r w:rsidR="008E7046">
        <w:rPr>
          <w:rFonts w:hint="eastAsia"/>
          <w:b w:val="0"/>
          <w:sz w:val="24"/>
        </w:rPr>
        <w:t>设备</w:t>
      </w:r>
      <w:r w:rsidR="00F03AD8" w:rsidRPr="00FF26F8">
        <w:rPr>
          <w:rFonts w:hint="eastAsia"/>
          <w:b w:val="0"/>
          <w:sz w:val="24"/>
        </w:rPr>
        <w:t>AAe</w:t>
      </w:r>
      <w:r w:rsidR="008E7046">
        <w:rPr>
          <w:rFonts w:hint="eastAsia"/>
          <w:b w:val="0"/>
          <w:sz w:val="24"/>
        </w:rPr>
        <w:t>高浓度中温厌氧消化成套技术系统设备</w:t>
      </w:r>
      <w:r w:rsidR="00F03AD8" w:rsidRPr="00FF26F8">
        <w:rPr>
          <w:rFonts w:hint="eastAsia"/>
          <w:b w:val="0"/>
          <w:sz w:val="24"/>
        </w:rPr>
        <w:t>由艾尔旺新能源环境有限公司提供并建设实施。</w:t>
      </w:r>
    </w:p>
    <w:p w:rsidR="00085CDC" w:rsidRDefault="008E7046" w:rsidP="00085CDC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本</w:t>
      </w:r>
      <w:r w:rsidR="00CC2794">
        <w:rPr>
          <w:rFonts w:ascii="Times New Roman" w:eastAsia="宋体" w:hAnsi="Times New Roman" w:hint="eastAsia"/>
          <w:sz w:val="24"/>
        </w:rPr>
        <w:t>项目于</w:t>
      </w:r>
      <w:r w:rsidR="00CA76F1">
        <w:rPr>
          <w:rFonts w:ascii="Times New Roman" w:eastAsia="宋体" w:hAnsi="Times New Roman" w:hint="eastAsia"/>
          <w:sz w:val="24"/>
        </w:rPr>
        <w:t>2</w:t>
      </w:r>
      <w:r w:rsidR="00CA76F1">
        <w:rPr>
          <w:rFonts w:ascii="Times New Roman" w:eastAsia="宋体" w:hAnsi="Times New Roman"/>
          <w:sz w:val="24"/>
        </w:rPr>
        <w:t>016</w:t>
      </w:r>
      <w:r w:rsidR="00CA76F1">
        <w:rPr>
          <w:rFonts w:ascii="Times New Roman" w:eastAsia="宋体" w:hAnsi="Times New Roman" w:hint="eastAsia"/>
          <w:sz w:val="24"/>
        </w:rPr>
        <w:t>年</w:t>
      </w:r>
      <w:r w:rsidR="00844C93">
        <w:rPr>
          <w:rFonts w:ascii="Times New Roman" w:eastAsia="宋体" w:hAnsi="Times New Roman" w:hint="eastAsia"/>
          <w:sz w:val="24"/>
        </w:rPr>
        <w:t>开工建设</w:t>
      </w:r>
      <w:r w:rsidR="0072716D">
        <w:rPr>
          <w:rFonts w:ascii="Times New Roman" w:eastAsia="宋体" w:hAnsi="Times New Roman" w:hint="eastAsia"/>
          <w:sz w:val="24"/>
        </w:rPr>
        <w:t>，</w:t>
      </w:r>
      <w:r w:rsidR="0072716D">
        <w:rPr>
          <w:rFonts w:ascii="Times New Roman" w:eastAsia="宋体" w:hAnsi="Times New Roman" w:hint="eastAsia"/>
          <w:sz w:val="24"/>
        </w:rPr>
        <w:t>2017</w:t>
      </w:r>
      <w:r w:rsidR="0072716D">
        <w:rPr>
          <w:rFonts w:ascii="Times New Roman" w:eastAsia="宋体" w:hAnsi="Times New Roman" w:hint="eastAsia"/>
          <w:sz w:val="24"/>
        </w:rPr>
        <w:t>年</w:t>
      </w:r>
      <w:r w:rsidR="00FF227D">
        <w:rPr>
          <w:rFonts w:ascii="Times New Roman" w:eastAsia="宋体" w:hAnsi="Times New Roman" w:hint="eastAsia"/>
          <w:sz w:val="24"/>
        </w:rPr>
        <w:t>主体工程完工，</w:t>
      </w:r>
      <w:r w:rsidR="0072716D">
        <w:rPr>
          <w:rFonts w:ascii="Times New Roman" w:eastAsia="宋体" w:hAnsi="Times New Roman" w:hint="eastAsia"/>
          <w:sz w:val="24"/>
        </w:rPr>
        <w:t>目前正在</w:t>
      </w:r>
      <w:r w:rsidR="00FF227D">
        <w:rPr>
          <w:rFonts w:ascii="Times New Roman" w:eastAsia="宋体" w:hAnsi="Times New Roman" w:hint="eastAsia"/>
          <w:sz w:val="24"/>
        </w:rPr>
        <w:t>调试启动</w:t>
      </w:r>
      <w:r w:rsidR="0072716D">
        <w:rPr>
          <w:rFonts w:ascii="Times New Roman" w:eastAsia="宋体" w:hAnsi="Times New Roman" w:hint="eastAsia"/>
          <w:sz w:val="24"/>
        </w:rPr>
        <w:t>准备</w:t>
      </w:r>
      <w:r w:rsidR="00FF227D">
        <w:rPr>
          <w:rFonts w:ascii="Times New Roman" w:eastAsia="宋体" w:hAnsi="Times New Roman" w:hint="eastAsia"/>
          <w:sz w:val="24"/>
        </w:rPr>
        <w:t>阶段</w:t>
      </w:r>
      <w:r>
        <w:rPr>
          <w:rFonts w:ascii="Times New Roman" w:eastAsia="宋体" w:hAnsi="Times New Roman" w:hint="eastAsia"/>
          <w:sz w:val="24"/>
        </w:rPr>
        <w:t>，即将投入运行</w:t>
      </w:r>
      <w:r w:rsidR="00C7082E">
        <w:rPr>
          <w:rFonts w:ascii="Times New Roman" w:eastAsia="宋体" w:hAnsi="Times New Roman" w:hint="eastAsia"/>
          <w:sz w:val="24"/>
        </w:rPr>
        <w:t>。该</w:t>
      </w:r>
      <w:r>
        <w:rPr>
          <w:rFonts w:ascii="Times New Roman" w:eastAsia="宋体" w:hAnsi="Times New Roman" w:hint="eastAsia"/>
          <w:sz w:val="24"/>
        </w:rPr>
        <w:t>项目</w:t>
      </w:r>
      <w:r w:rsidR="00C7082E">
        <w:rPr>
          <w:rFonts w:ascii="Times New Roman" w:eastAsia="宋体" w:hAnsi="Times New Roman" w:hint="eastAsia"/>
          <w:sz w:val="24"/>
        </w:rPr>
        <w:t>的</w:t>
      </w:r>
      <w:r>
        <w:rPr>
          <w:rFonts w:ascii="Times New Roman" w:eastAsia="宋体" w:hAnsi="Times New Roman" w:hint="eastAsia"/>
          <w:sz w:val="24"/>
        </w:rPr>
        <w:t>建成解决了困扰保定市污水厂运行的一大难题，杜绝污泥废弃造成的二次污染隐患，提取了污泥中的生物质能并获得新能源，同时可实现年减排二氧化碳约</w:t>
      </w:r>
      <w:r>
        <w:rPr>
          <w:rFonts w:ascii="Times New Roman" w:eastAsia="宋体" w:hAnsi="Times New Roman" w:hint="eastAsia"/>
          <w:sz w:val="24"/>
        </w:rPr>
        <w:t>6000</w:t>
      </w:r>
      <w:r>
        <w:rPr>
          <w:rFonts w:ascii="Times New Roman" w:eastAsia="宋体" w:hAnsi="Times New Roman" w:hint="eastAsia"/>
          <w:sz w:val="24"/>
        </w:rPr>
        <w:t>吨。促进</w:t>
      </w:r>
      <w:r w:rsidR="00085CDC">
        <w:rPr>
          <w:rFonts w:ascii="Times New Roman" w:eastAsia="宋体" w:hAnsi="Times New Roman" w:hint="eastAsia"/>
          <w:sz w:val="24"/>
        </w:rPr>
        <w:t>保定市“低碳、高端、协调、善美”的城市发展</w:t>
      </w:r>
      <w:r>
        <w:rPr>
          <w:rFonts w:ascii="Times New Roman" w:eastAsia="宋体" w:hAnsi="Times New Roman" w:hint="eastAsia"/>
          <w:sz w:val="24"/>
        </w:rPr>
        <w:t>建设，</w:t>
      </w:r>
      <w:r w:rsidR="005434DB">
        <w:rPr>
          <w:rFonts w:ascii="Times New Roman" w:eastAsia="宋体" w:hAnsi="Times New Roman" w:hint="eastAsia"/>
          <w:sz w:val="24"/>
        </w:rPr>
        <w:t>对</w:t>
      </w:r>
      <w:r w:rsidR="00817372">
        <w:rPr>
          <w:rFonts w:ascii="Times New Roman" w:eastAsia="宋体" w:hAnsi="Times New Roman" w:hint="eastAsia"/>
          <w:sz w:val="24"/>
        </w:rPr>
        <w:t>我国污泥无害化处理资源化利用将起到</w:t>
      </w:r>
      <w:r w:rsidR="005434DB">
        <w:rPr>
          <w:rFonts w:ascii="Times New Roman" w:eastAsia="宋体" w:hAnsi="Times New Roman" w:hint="eastAsia"/>
          <w:sz w:val="24"/>
        </w:rPr>
        <w:t>良好</w:t>
      </w:r>
      <w:r w:rsidR="00810B83">
        <w:rPr>
          <w:rFonts w:ascii="Times New Roman" w:eastAsia="宋体" w:hAnsi="Times New Roman" w:hint="eastAsia"/>
          <w:sz w:val="24"/>
        </w:rPr>
        <w:t>的</w:t>
      </w:r>
      <w:r w:rsidR="005434DB">
        <w:rPr>
          <w:rFonts w:ascii="Times New Roman" w:eastAsia="宋体" w:hAnsi="Times New Roman" w:hint="eastAsia"/>
          <w:sz w:val="24"/>
        </w:rPr>
        <w:t>示范</w:t>
      </w:r>
      <w:r w:rsidR="00817372">
        <w:rPr>
          <w:rFonts w:ascii="Times New Roman" w:eastAsia="宋体" w:hAnsi="Times New Roman" w:hint="eastAsia"/>
          <w:sz w:val="24"/>
        </w:rPr>
        <w:t>和推动作用</w:t>
      </w:r>
      <w:r w:rsidR="005434DB">
        <w:rPr>
          <w:rFonts w:ascii="Times New Roman" w:eastAsia="宋体" w:hAnsi="Times New Roman" w:hint="eastAsia"/>
          <w:sz w:val="24"/>
        </w:rPr>
        <w:t>。</w:t>
      </w:r>
    </w:p>
    <w:p w:rsidR="00085CDC" w:rsidRDefault="00085CDC" w:rsidP="00085CDC">
      <w:pPr>
        <w:pStyle w:val="a7"/>
        <w:numPr>
          <w:ilvl w:val="0"/>
          <w:numId w:val="1"/>
        </w:numPr>
        <w:spacing w:before="156" w:after="156"/>
        <w:rPr>
          <w:sz w:val="24"/>
        </w:rPr>
      </w:pPr>
      <w:r>
        <w:rPr>
          <w:rFonts w:hint="eastAsia"/>
          <w:sz w:val="24"/>
        </w:rPr>
        <w:t>工艺技术特点</w:t>
      </w:r>
      <w:r w:rsidRPr="001B3DD2">
        <w:rPr>
          <w:rFonts w:hint="eastAsia"/>
          <w:sz w:val="24"/>
        </w:rPr>
        <w:t>：</w:t>
      </w:r>
      <w:bookmarkStart w:id="0" w:name="_GoBack"/>
      <w:bookmarkEnd w:id="0"/>
    </w:p>
    <w:p w:rsidR="001B0527" w:rsidRDefault="005434DB" w:rsidP="001B0527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本</w:t>
      </w:r>
      <w:r w:rsidR="001B0527" w:rsidRPr="001B0527">
        <w:rPr>
          <w:rFonts w:ascii="Times New Roman" w:eastAsia="宋体" w:hAnsi="Times New Roman" w:hint="eastAsia"/>
          <w:sz w:val="24"/>
        </w:rPr>
        <w:t>项目采用</w:t>
      </w:r>
      <w:r w:rsidRPr="005434DB">
        <w:rPr>
          <w:rFonts w:ascii="Times New Roman" w:eastAsia="宋体" w:hAnsi="Times New Roman" w:hint="eastAsia"/>
          <w:sz w:val="24"/>
        </w:rPr>
        <w:t>“</w:t>
      </w:r>
      <w:r w:rsidRPr="005434DB">
        <w:rPr>
          <w:rFonts w:ascii="Times New Roman" w:eastAsia="宋体" w:hAnsi="Times New Roman" w:hint="eastAsia"/>
          <w:sz w:val="24"/>
        </w:rPr>
        <w:t>AAe</w:t>
      </w:r>
      <w:r w:rsidRPr="005434DB">
        <w:rPr>
          <w:rFonts w:ascii="Times New Roman" w:eastAsia="宋体" w:hAnsi="Times New Roman" w:hint="eastAsia"/>
          <w:sz w:val="24"/>
        </w:rPr>
        <w:t>高浓度高效率厌氧消化</w:t>
      </w:r>
      <w:r w:rsidRPr="005434DB">
        <w:rPr>
          <w:rFonts w:ascii="Times New Roman" w:eastAsia="宋体" w:hAnsi="Times New Roman" w:hint="eastAsia"/>
          <w:sz w:val="24"/>
        </w:rPr>
        <w:t>+</w:t>
      </w:r>
      <w:r w:rsidRPr="005434DB">
        <w:rPr>
          <w:rFonts w:ascii="Times New Roman" w:eastAsia="宋体" w:hAnsi="Times New Roman" w:hint="eastAsia"/>
          <w:sz w:val="24"/>
        </w:rPr>
        <w:t>板框脱水</w:t>
      </w:r>
      <w:r w:rsidRPr="005434DB">
        <w:rPr>
          <w:rFonts w:ascii="Times New Roman" w:eastAsia="宋体" w:hAnsi="Times New Roman" w:hint="eastAsia"/>
          <w:sz w:val="24"/>
        </w:rPr>
        <w:t>+</w:t>
      </w:r>
      <w:r w:rsidRPr="005434DB">
        <w:rPr>
          <w:rFonts w:ascii="Times New Roman" w:eastAsia="宋体" w:hAnsi="Times New Roman" w:hint="eastAsia"/>
          <w:sz w:val="24"/>
        </w:rPr>
        <w:t>沼气提纯”</w:t>
      </w:r>
      <w:r>
        <w:rPr>
          <w:rFonts w:ascii="Times New Roman" w:eastAsia="宋体" w:hAnsi="Times New Roman" w:hint="eastAsia"/>
          <w:sz w:val="24"/>
        </w:rPr>
        <w:t>工艺</w:t>
      </w:r>
      <w:r w:rsidR="001B0527">
        <w:rPr>
          <w:rFonts w:ascii="Times New Roman" w:eastAsia="宋体" w:hAnsi="Times New Roman" w:hint="eastAsia"/>
          <w:sz w:val="24"/>
        </w:rPr>
        <w:t>。主要建设内容包括污泥预处理车间、</w:t>
      </w:r>
      <w:r w:rsidR="001B0527">
        <w:rPr>
          <w:rFonts w:ascii="Times New Roman" w:eastAsia="宋体" w:hAnsi="Times New Roman" w:hint="eastAsia"/>
          <w:sz w:val="24"/>
        </w:rPr>
        <w:t>AAe</w:t>
      </w:r>
      <w:r w:rsidR="001B0527">
        <w:rPr>
          <w:rFonts w:ascii="Times New Roman" w:eastAsia="宋体" w:hAnsi="Times New Roman" w:hint="eastAsia"/>
          <w:sz w:val="24"/>
        </w:rPr>
        <w:t>组合式</w:t>
      </w:r>
      <w:r w:rsidR="00324029">
        <w:rPr>
          <w:rFonts w:ascii="Times New Roman" w:eastAsia="宋体" w:hAnsi="Times New Roman" w:hint="eastAsia"/>
          <w:sz w:val="24"/>
        </w:rPr>
        <w:t>高浓度</w:t>
      </w:r>
      <w:r w:rsidR="001B0527">
        <w:rPr>
          <w:rFonts w:ascii="Times New Roman" w:eastAsia="宋体" w:hAnsi="Times New Roman" w:hint="eastAsia"/>
          <w:sz w:val="24"/>
        </w:rPr>
        <w:t>厌氧消化反应器、排沙泵站、沼气净化车间、沼气火炬、沼气锅炉房、消化液脱水车间、变电站、水源空调站、控制中心、化验室、后处理车间等。</w:t>
      </w:r>
    </w:p>
    <w:p w:rsidR="00324029" w:rsidRDefault="001B0527" w:rsidP="00944643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污水处理厂产生的市政污泥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00</w:t>
      </w:r>
      <w:r>
        <w:rPr>
          <w:rFonts w:ascii="Times New Roman" w:eastAsia="宋体" w:hAnsi="Times New Roman" w:hint="eastAsia"/>
          <w:sz w:val="24"/>
        </w:rPr>
        <w:t>t/d</w:t>
      </w:r>
      <w:r>
        <w:rPr>
          <w:rFonts w:ascii="Times New Roman" w:eastAsia="宋体" w:hAnsi="Times New Roman" w:hint="eastAsia"/>
          <w:sz w:val="24"/>
        </w:rPr>
        <w:t>（含水率</w:t>
      </w:r>
      <w:r>
        <w:rPr>
          <w:rFonts w:ascii="Times New Roman" w:eastAsia="宋体" w:hAnsi="Times New Roman" w:hint="eastAsia"/>
          <w:sz w:val="24"/>
        </w:rPr>
        <w:t>8</w:t>
      </w:r>
      <w:r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>%</w:t>
      </w:r>
      <w:r>
        <w:rPr>
          <w:rFonts w:ascii="Times New Roman" w:eastAsia="宋体" w:hAnsi="Times New Roman" w:hint="eastAsia"/>
          <w:sz w:val="24"/>
        </w:rPr>
        <w:t>）在接收及预处理系统进行混合调配，使混合后的污泥含水率达到约</w:t>
      </w:r>
      <w:r>
        <w:rPr>
          <w:rFonts w:ascii="Times New Roman" w:eastAsia="宋体" w:hAnsi="Times New Roman" w:hint="eastAsia"/>
          <w:sz w:val="24"/>
        </w:rPr>
        <w:t>9</w:t>
      </w:r>
      <w:r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>%</w:t>
      </w:r>
      <w:r>
        <w:rPr>
          <w:rFonts w:ascii="Times New Roman" w:eastAsia="宋体" w:hAnsi="Times New Roman" w:hint="eastAsia"/>
          <w:sz w:val="24"/>
        </w:rPr>
        <w:t>（约</w:t>
      </w:r>
      <w:r>
        <w:rPr>
          <w:rFonts w:ascii="Times New Roman" w:eastAsia="宋体" w:hAnsi="Times New Roman" w:hint="eastAsia"/>
          <w:sz w:val="24"/>
        </w:rPr>
        <w:t>6</w:t>
      </w:r>
      <w:r>
        <w:rPr>
          <w:rFonts w:ascii="Times New Roman" w:eastAsia="宋体" w:hAnsi="Times New Roman"/>
          <w:sz w:val="24"/>
        </w:rPr>
        <w:t>00</w:t>
      </w:r>
      <w:r>
        <w:rPr>
          <w:rFonts w:ascii="Times New Roman" w:eastAsia="宋体" w:hAnsi="Times New Roman" w:hint="eastAsia"/>
          <w:sz w:val="24"/>
        </w:rPr>
        <w:t>t/d</w:t>
      </w:r>
      <w:r>
        <w:rPr>
          <w:rFonts w:ascii="Times New Roman" w:eastAsia="宋体" w:hAnsi="Times New Roman" w:hint="eastAsia"/>
          <w:sz w:val="24"/>
        </w:rPr>
        <w:t>）。在经过均质、增温等预处理后满足厌氧消化系统的进料要求。经物料泵送至</w:t>
      </w:r>
      <w:r>
        <w:rPr>
          <w:rFonts w:ascii="Times New Roman" w:eastAsia="宋体" w:hAnsi="Times New Roman" w:hint="eastAsia"/>
          <w:sz w:val="24"/>
        </w:rPr>
        <w:t>AAe</w:t>
      </w:r>
      <w:r>
        <w:rPr>
          <w:rFonts w:ascii="Times New Roman" w:eastAsia="宋体" w:hAnsi="Times New Roman" w:hint="eastAsia"/>
          <w:sz w:val="24"/>
        </w:rPr>
        <w:t>组合式高浓度</w:t>
      </w:r>
      <w:r w:rsidR="00324029">
        <w:rPr>
          <w:rFonts w:ascii="Times New Roman" w:eastAsia="宋体" w:hAnsi="Times New Roman" w:hint="eastAsia"/>
          <w:sz w:val="24"/>
        </w:rPr>
        <w:t>厌氧消化反应器。污泥经过中温厌氧消化处理后，每天产生沼气约</w:t>
      </w:r>
      <w:r w:rsidR="00324029">
        <w:rPr>
          <w:rFonts w:ascii="Times New Roman" w:eastAsia="宋体" w:hAnsi="Times New Roman" w:hint="eastAsia"/>
          <w:sz w:val="24"/>
        </w:rPr>
        <w:t>1</w:t>
      </w:r>
      <w:r w:rsidR="00324029">
        <w:rPr>
          <w:rFonts w:ascii="Times New Roman" w:eastAsia="宋体" w:hAnsi="Times New Roman"/>
          <w:sz w:val="24"/>
        </w:rPr>
        <w:t>0</w:t>
      </w:r>
      <w:r w:rsidR="00C7082E">
        <w:rPr>
          <w:rFonts w:ascii="Times New Roman" w:eastAsia="宋体" w:hAnsi="Times New Roman" w:hint="eastAsia"/>
          <w:sz w:val="24"/>
        </w:rPr>
        <w:t>000</w:t>
      </w:r>
      <w:r w:rsidR="00324029">
        <w:rPr>
          <w:rFonts w:ascii="Times New Roman" w:eastAsia="宋体" w:hAnsi="Times New Roman" w:hint="eastAsia"/>
          <w:sz w:val="24"/>
        </w:rPr>
        <w:t>m</w:t>
      </w:r>
      <w:r w:rsidR="00324029">
        <w:rPr>
          <w:rFonts w:ascii="Times New Roman" w:eastAsia="宋体" w:hAnsi="Times New Roman" w:hint="eastAsia"/>
          <w:sz w:val="24"/>
        </w:rPr>
        <w:t>³，沼气</w:t>
      </w:r>
      <w:r w:rsidR="00324029">
        <w:rPr>
          <w:rFonts w:ascii="Times New Roman" w:eastAsia="宋体" w:hAnsi="Times New Roman" w:hint="eastAsia"/>
          <w:sz w:val="24"/>
        </w:rPr>
        <w:lastRenderedPageBreak/>
        <w:t>经过脱硫等</w:t>
      </w:r>
      <w:r w:rsidR="00737198">
        <w:rPr>
          <w:rFonts w:ascii="Times New Roman" w:eastAsia="宋体" w:hAnsi="Times New Roman" w:hint="eastAsia"/>
          <w:sz w:val="24"/>
        </w:rPr>
        <w:t>净化</w:t>
      </w:r>
      <w:r w:rsidR="00324029">
        <w:rPr>
          <w:rFonts w:ascii="Times New Roman" w:eastAsia="宋体" w:hAnsi="Times New Roman" w:hint="eastAsia"/>
          <w:sz w:val="24"/>
        </w:rPr>
        <w:t>处理后送至沼气利用系统。</w:t>
      </w:r>
      <w:r w:rsidR="00324029" w:rsidRPr="001B0527">
        <w:rPr>
          <w:rFonts w:ascii="Times New Roman" w:eastAsia="宋体" w:hAnsi="Times New Roman" w:hint="eastAsia"/>
          <w:sz w:val="24"/>
        </w:rPr>
        <w:t>部分沼气</w:t>
      </w:r>
      <w:r w:rsidR="00324029">
        <w:rPr>
          <w:rFonts w:ascii="Times New Roman" w:eastAsia="宋体" w:hAnsi="Times New Roman" w:hint="eastAsia"/>
          <w:sz w:val="24"/>
        </w:rPr>
        <w:t>供给沼气锅炉</w:t>
      </w:r>
      <w:r w:rsidR="00324029" w:rsidRPr="001B0527">
        <w:rPr>
          <w:rFonts w:ascii="Times New Roman" w:eastAsia="宋体" w:hAnsi="Times New Roman" w:hint="eastAsia"/>
          <w:sz w:val="24"/>
        </w:rPr>
        <w:t>用于厌氧消化系统</w:t>
      </w:r>
      <w:r w:rsidR="00C7082E">
        <w:rPr>
          <w:rFonts w:ascii="Times New Roman" w:eastAsia="宋体" w:hAnsi="Times New Roman" w:hint="eastAsia"/>
          <w:sz w:val="24"/>
        </w:rPr>
        <w:t>过程用能</w:t>
      </w:r>
      <w:r w:rsidR="00324029" w:rsidRPr="001B0527">
        <w:rPr>
          <w:rFonts w:ascii="Times New Roman" w:eastAsia="宋体" w:hAnsi="Times New Roman" w:hint="eastAsia"/>
          <w:sz w:val="24"/>
        </w:rPr>
        <w:t>，剩余沼气提纯压缩</w:t>
      </w:r>
      <w:r w:rsidR="005434DB">
        <w:rPr>
          <w:rFonts w:ascii="Times New Roman" w:eastAsia="宋体" w:hAnsi="Times New Roman" w:hint="eastAsia"/>
          <w:sz w:val="24"/>
        </w:rPr>
        <w:t>为</w:t>
      </w:r>
      <w:r w:rsidR="00324029" w:rsidRPr="001B0527">
        <w:rPr>
          <w:rFonts w:ascii="Times New Roman" w:eastAsia="宋体" w:hAnsi="Times New Roman" w:hint="eastAsia"/>
          <w:sz w:val="24"/>
        </w:rPr>
        <w:t>天然气</w:t>
      </w:r>
      <w:r w:rsidR="00324029">
        <w:rPr>
          <w:rFonts w:ascii="Times New Roman" w:eastAsia="宋体" w:hAnsi="Times New Roman" w:hint="eastAsia"/>
          <w:sz w:val="24"/>
        </w:rPr>
        <w:t>外运</w:t>
      </w:r>
      <w:r w:rsidR="005434DB">
        <w:rPr>
          <w:rFonts w:ascii="Times New Roman" w:eastAsia="宋体" w:hAnsi="Times New Roman" w:hint="eastAsia"/>
          <w:sz w:val="24"/>
        </w:rPr>
        <w:t>销售</w:t>
      </w:r>
      <w:r w:rsidR="00324029">
        <w:rPr>
          <w:rFonts w:ascii="Times New Roman" w:eastAsia="宋体" w:hAnsi="Times New Roman" w:hint="eastAsia"/>
          <w:sz w:val="24"/>
        </w:rPr>
        <w:t>。</w:t>
      </w:r>
    </w:p>
    <w:p w:rsidR="001B0527" w:rsidRPr="001B0527" w:rsidRDefault="00324029" w:rsidP="00944643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厌氧消化后的消化液</w:t>
      </w:r>
      <w:r w:rsidR="001B0527" w:rsidRPr="001B0527">
        <w:rPr>
          <w:rFonts w:ascii="Times New Roman" w:eastAsia="宋体" w:hAnsi="Times New Roman" w:hint="eastAsia"/>
          <w:sz w:val="24"/>
        </w:rPr>
        <w:t>，经</w:t>
      </w:r>
      <w:r w:rsidR="00737198">
        <w:rPr>
          <w:rFonts w:ascii="Times New Roman" w:eastAsia="宋体" w:hAnsi="Times New Roman" w:hint="eastAsia"/>
          <w:sz w:val="24"/>
        </w:rPr>
        <w:t>板框</w:t>
      </w:r>
      <w:r w:rsidR="001B0527" w:rsidRPr="001B0527">
        <w:rPr>
          <w:rFonts w:ascii="Times New Roman" w:eastAsia="宋体" w:hAnsi="Times New Roman" w:hint="eastAsia"/>
          <w:sz w:val="24"/>
        </w:rPr>
        <w:t>脱水，将污泥含水率降到</w:t>
      </w:r>
      <w:r w:rsidR="001B0527" w:rsidRPr="001B0527">
        <w:rPr>
          <w:rFonts w:ascii="Times New Roman" w:eastAsia="宋体" w:hAnsi="Times New Roman" w:hint="eastAsia"/>
          <w:sz w:val="24"/>
        </w:rPr>
        <w:t>60%</w:t>
      </w:r>
      <w:r w:rsidR="001B0527" w:rsidRPr="001B0527">
        <w:rPr>
          <w:rFonts w:ascii="Times New Roman" w:eastAsia="宋体" w:hAnsi="Times New Roman" w:hint="eastAsia"/>
          <w:sz w:val="24"/>
        </w:rPr>
        <w:t>，送至垃圾填埋场作为生态覆盖土。</w:t>
      </w:r>
      <w:r w:rsidR="00737198">
        <w:rPr>
          <w:rFonts w:ascii="Times New Roman" w:eastAsia="宋体" w:hAnsi="Times New Roman" w:hint="eastAsia"/>
          <w:sz w:val="24"/>
        </w:rPr>
        <w:t>污泥脱水后的上清液回流至</w:t>
      </w:r>
      <w:r w:rsidR="001B0527" w:rsidRPr="001B0527">
        <w:rPr>
          <w:rFonts w:ascii="Times New Roman" w:eastAsia="宋体" w:hAnsi="Times New Roman" w:hint="eastAsia"/>
          <w:sz w:val="24"/>
        </w:rPr>
        <w:t>溪源污水处理厂处理</w:t>
      </w:r>
      <w:r w:rsidR="00737198">
        <w:rPr>
          <w:rFonts w:ascii="Times New Roman" w:eastAsia="宋体" w:hAnsi="Times New Roman" w:hint="eastAsia"/>
          <w:sz w:val="24"/>
        </w:rPr>
        <w:t>达标后排放</w:t>
      </w:r>
      <w:r w:rsidR="001B0527" w:rsidRPr="001B0527">
        <w:rPr>
          <w:rFonts w:ascii="Times New Roman" w:eastAsia="宋体" w:hAnsi="Times New Roman" w:hint="eastAsia"/>
          <w:sz w:val="24"/>
        </w:rPr>
        <w:t>。</w:t>
      </w:r>
    </w:p>
    <w:p w:rsidR="009164DC" w:rsidRDefault="009164DC" w:rsidP="009164DC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</w:p>
    <w:p w:rsidR="003F3C10" w:rsidRPr="00085CDC" w:rsidRDefault="003F3C10" w:rsidP="00085CDC">
      <w:pPr>
        <w:widowControl/>
        <w:jc w:val="left"/>
        <w:rPr>
          <w:rFonts w:ascii="Times New Roman" w:eastAsia="宋体" w:hAnsi="Times New Roman"/>
          <w:sz w:val="24"/>
        </w:rPr>
      </w:pPr>
      <w:r>
        <w:rPr>
          <w:rFonts w:hint="eastAsia"/>
          <w:sz w:val="24"/>
        </w:rPr>
        <w:t>工艺流程</w:t>
      </w:r>
      <w:r w:rsidR="00085CDC">
        <w:rPr>
          <w:rFonts w:hint="eastAsia"/>
          <w:sz w:val="24"/>
        </w:rPr>
        <w:t>示意图</w:t>
      </w:r>
      <w:r w:rsidRPr="001B3DD2">
        <w:rPr>
          <w:rFonts w:hint="eastAsia"/>
          <w:sz w:val="24"/>
        </w:rPr>
        <w:t>：</w:t>
      </w:r>
    </w:p>
    <w:p w:rsidR="003F3C10" w:rsidRDefault="000B5411" w:rsidP="009C2284">
      <w:pPr>
        <w:widowControl/>
        <w:jc w:val="center"/>
        <w:rPr>
          <w:rFonts w:ascii="Times New Roman" w:eastAsia="宋体" w:hAnsi="Times New Roman"/>
          <w:b/>
          <w:sz w:val="24"/>
        </w:rPr>
      </w:pPr>
      <w:r>
        <w:object w:dxaOrig="8065" w:dyaOrig="5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35pt;height:340.1pt" o:ole="">
            <v:imagedata r:id="rId7" o:title=""/>
          </v:shape>
          <o:OLEObject Type="Embed" ProgID="Visio.Drawing.15" ShapeID="_x0000_i1025" DrawAspect="Content" ObjectID="_1582382497" r:id="rId8"/>
        </w:object>
      </w:r>
      <w:r w:rsidR="003F3C10">
        <w:rPr>
          <w:sz w:val="24"/>
        </w:rPr>
        <w:br w:type="page"/>
      </w:r>
    </w:p>
    <w:p w:rsidR="00AA2FD4" w:rsidRDefault="003F3C10" w:rsidP="00AA2FD4">
      <w:pPr>
        <w:pStyle w:val="a7"/>
        <w:spacing w:before="156" w:after="156"/>
        <w:rPr>
          <w:sz w:val="24"/>
        </w:rPr>
      </w:pPr>
      <w:r>
        <w:rPr>
          <w:sz w:val="24"/>
        </w:rPr>
        <w:lastRenderedPageBreak/>
        <w:t>3</w:t>
      </w:r>
      <w:r w:rsidR="00ED6B6C" w:rsidRPr="001B3DD2">
        <w:rPr>
          <w:rFonts w:hint="eastAsia"/>
          <w:sz w:val="24"/>
        </w:rPr>
        <w:t>、工程照片：</w:t>
      </w:r>
    </w:p>
    <w:p w:rsidR="00ED6B6C" w:rsidRPr="00AA2FD4" w:rsidRDefault="00AA2FD4" w:rsidP="00AA2FD4">
      <w:pPr>
        <w:pStyle w:val="a7"/>
        <w:spacing w:before="156" w:after="156"/>
        <w:outlineLvl w:val="9"/>
        <w:rPr>
          <w:noProof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D4" w:rsidRDefault="00AA2FD4" w:rsidP="001B61BA">
      <w:pPr>
        <w:pStyle w:val="a7"/>
        <w:spacing w:beforeLines="0" w:afterLines="100"/>
        <w:jc w:val="center"/>
        <w:outlineLvl w:val="9"/>
        <w:rPr>
          <w:sz w:val="24"/>
        </w:rPr>
      </w:pPr>
      <w:r>
        <w:rPr>
          <w:rFonts w:hint="eastAsia"/>
          <w:sz w:val="24"/>
        </w:rPr>
        <w:t>保定市城镇污水处理厂污泥处理中心工程鸟瞰图</w:t>
      </w:r>
    </w:p>
    <w:p w:rsidR="00466A82" w:rsidRDefault="00466A82" w:rsidP="00ED6B6C">
      <w:pPr>
        <w:pStyle w:val="a7"/>
        <w:spacing w:before="156" w:after="156"/>
        <w:rPr>
          <w:sz w:val="24"/>
        </w:rPr>
      </w:pPr>
      <w:r>
        <w:rPr>
          <w:noProof/>
        </w:rPr>
        <w:drawing>
          <wp:inline distT="0" distB="0" distL="0" distR="0">
            <wp:extent cx="5242353" cy="3260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969" b="4440"/>
                    <a:stretch/>
                  </pic:blipFill>
                  <pic:spPr bwMode="auto">
                    <a:xfrm>
                      <a:off x="0" y="0"/>
                      <a:ext cx="5267158" cy="32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6A82" w:rsidRDefault="00AA2FD4" w:rsidP="000D0901">
      <w:pPr>
        <w:pStyle w:val="a7"/>
        <w:spacing w:beforeLines="0" w:afterLines="100"/>
        <w:jc w:val="center"/>
        <w:outlineLvl w:val="9"/>
        <w:rPr>
          <w:sz w:val="24"/>
        </w:rPr>
      </w:pPr>
      <w:r>
        <w:rPr>
          <w:rFonts w:hint="eastAsia"/>
          <w:sz w:val="24"/>
        </w:rPr>
        <w:t>核心设备：</w:t>
      </w:r>
      <w:r>
        <w:rPr>
          <w:rFonts w:hint="eastAsia"/>
          <w:sz w:val="24"/>
        </w:rPr>
        <w:t>AAe</w:t>
      </w:r>
      <w:r w:rsidR="00324029">
        <w:rPr>
          <w:rFonts w:hint="eastAsia"/>
          <w:sz w:val="24"/>
        </w:rPr>
        <w:t>组合式</w:t>
      </w:r>
      <w:r>
        <w:rPr>
          <w:rFonts w:hint="eastAsia"/>
          <w:sz w:val="24"/>
        </w:rPr>
        <w:t>高浓度厌氧消化</w:t>
      </w:r>
      <w:r w:rsidR="00324029">
        <w:rPr>
          <w:rFonts w:hint="eastAsia"/>
          <w:sz w:val="24"/>
        </w:rPr>
        <w:t>反应器</w:t>
      </w:r>
    </w:p>
    <w:sectPr w:rsidR="00466A82" w:rsidSect="000D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0F" w:rsidRDefault="00642D0F" w:rsidP="00944643">
      <w:r>
        <w:separator/>
      </w:r>
    </w:p>
  </w:endnote>
  <w:endnote w:type="continuationSeparator" w:id="1">
    <w:p w:rsidR="00642D0F" w:rsidRDefault="00642D0F" w:rsidP="0094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0F" w:rsidRDefault="00642D0F" w:rsidP="00944643">
      <w:r>
        <w:separator/>
      </w:r>
    </w:p>
  </w:footnote>
  <w:footnote w:type="continuationSeparator" w:id="1">
    <w:p w:rsidR="00642D0F" w:rsidRDefault="00642D0F" w:rsidP="00944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62126"/>
    <w:multiLevelType w:val="hybridMultilevel"/>
    <w:tmpl w:val="75D28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429"/>
    <w:rsid w:val="00027210"/>
    <w:rsid w:val="00073246"/>
    <w:rsid w:val="00082071"/>
    <w:rsid w:val="00085BFC"/>
    <w:rsid w:val="00085CDC"/>
    <w:rsid w:val="000B5411"/>
    <w:rsid w:val="000D0901"/>
    <w:rsid w:val="00172703"/>
    <w:rsid w:val="001B0527"/>
    <w:rsid w:val="001B61BA"/>
    <w:rsid w:val="001D08D1"/>
    <w:rsid w:val="001E169D"/>
    <w:rsid w:val="001F431F"/>
    <w:rsid w:val="00237478"/>
    <w:rsid w:val="002458D5"/>
    <w:rsid w:val="002E1F25"/>
    <w:rsid w:val="002E7DEB"/>
    <w:rsid w:val="00324029"/>
    <w:rsid w:val="00347D68"/>
    <w:rsid w:val="00374B5B"/>
    <w:rsid w:val="003F3C10"/>
    <w:rsid w:val="00466A82"/>
    <w:rsid w:val="004838D9"/>
    <w:rsid w:val="00493429"/>
    <w:rsid w:val="005434DB"/>
    <w:rsid w:val="005446F0"/>
    <w:rsid w:val="00642D0F"/>
    <w:rsid w:val="00717A79"/>
    <w:rsid w:val="0072716D"/>
    <w:rsid w:val="00737198"/>
    <w:rsid w:val="007725C2"/>
    <w:rsid w:val="007C078D"/>
    <w:rsid w:val="007E34D7"/>
    <w:rsid w:val="00810B83"/>
    <w:rsid w:val="00817163"/>
    <w:rsid w:val="00817372"/>
    <w:rsid w:val="00842809"/>
    <w:rsid w:val="00844C93"/>
    <w:rsid w:val="00845E58"/>
    <w:rsid w:val="008A265D"/>
    <w:rsid w:val="008E7046"/>
    <w:rsid w:val="009164DC"/>
    <w:rsid w:val="00944643"/>
    <w:rsid w:val="0097368E"/>
    <w:rsid w:val="009C2284"/>
    <w:rsid w:val="00A36A8A"/>
    <w:rsid w:val="00A95D7B"/>
    <w:rsid w:val="00AA2FD4"/>
    <w:rsid w:val="00B1558A"/>
    <w:rsid w:val="00C6723E"/>
    <w:rsid w:val="00C7082E"/>
    <w:rsid w:val="00CA2A11"/>
    <w:rsid w:val="00CA76F1"/>
    <w:rsid w:val="00CC2794"/>
    <w:rsid w:val="00CD4CEF"/>
    <w:rsid w:val="00D45945"/>
    <w:rsid w:val="00D8279C"/>
    <w:rsid w:val="00DA368C"/>
    <w:rsid w:val="00DD44BF"/>
    <w:rsid w:val="00EC45A2"/>
    <w:rsid w:val="00ED6B6C"/>
    <w:rsid w:val="00F03AD8"/>
    <w:rsid w:val="00F07A37"/>
    <w:rsid w:val="00F3545B"/>
    <w:rsid w:val="00FD48A3"/>
    <w:rsid w:val="00FD74CE"/>
    <w:rsid w:val="00FF227D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43"/>
    <w:rPr>
      <w:sz w:val="18"/>
      <w:szCs w:val="18"/>
    </w:rPr>
  </w:style>
  <w:style w:type="paragraph" w:customStyle="1" w:styleId="a5">
    <w:name w:val="方案一级标题"/>
    <w:basedOn w:val="a"/>
    <w:link w:val="a6"/>
    <w:qFormat/>
    <w:rsid w:val="00944643"/>
    <w:pPr>
      <w:spacing w:beforeLines="50" w:afterLines="50" w:line="360" w:lineRule="auto"/>
      <w:jc w:val="left"/>
      <w:outlineLvl w:val="0"/>
    </w:pPr>
    <w:rPr>
      <w:rFonts w:ascii="Times New Roman" w:eastAsia="宋体" w:hAnsi="Times New Roman"/>
      <w:b/>
      <w:sz w:val="30"/>
    </w:rPr>
  </w:style>
  <w:style w:type="character" w:customStyle="1" w:styleId="a6">
    <w:name w:val="方案一级标题 字符"/>
    <w:basedOn w:val="a0"/>
    <w:link w:val="a5"/>
    <w:rsid w:val="00944643"/>
    <w:rPr>
      <w:rFonts w:ascii="Times New Roman" w:eastAsia="宋体" w:hAnsi="Times New Roman"/>
      <w:b/>
      <w:sz w:val="30"/>
    </w:rPr>
  </w:style>
  <w:style w:type="paragraph" w:customStyle="1" w:styleId="a7">
    <w:name w:val="方案二级标题"/>
    <w:basedOn w:val="a"/>
    <w:link w:val="a8"/>
    <w:qFormat/>
    <w:rsid w:val="00944643"/>
    <w:pPr>
      <w:spacing w:beforeLines="50" w:afterLines="50" w:line="360" w:lineRule="auto"/>
      <w:jc w:val="left"/>
      <w:outlineLvl w:val="1"/>
    </w:pPr>
    <w:rPr>
      <w:rFonts w:ascii="Times New Roman" w:eastAsia="宋体" w:hAnsi="Times New Roman"/>
      <w:b/>
      <w:sz w:val="28"/>
    </w:rPr>
  </w:style>
  <w:style w:type="character" w:customStyle="1" w:styleId="a8">
    <w:name w:val="方案二级标题 字符"/>
    <w:basedOn w:val="a0"/>
    <w:link w:val="a7"/>
    <w:rsid w:val="00944643"/>
    <w:rPr>
      <w:rFonts w:ascii="Times New Roman" w:eastAsia="宋体" w:hAnsi="Times New Roman"/>
      <w:b/>
      <w:sz w:val="28"/>
    </w:rPr>
  </w:style>
  <w:style w:type="paragraph" w:styleId="a9">
    <w:name w:val="List Paragraph"/>
    <w:basedOn w:val="a"/>
    <w:uiPriority w:val="34"/>
    <w:qFormat/>
    <w:rsid w:val="001B052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A95D7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95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43"/>
    <w:rPr>
      <w:sz w:val="18"/>
      <w:szCs w:val="18"/>
    </w:rPr>
  </w:style>
  <w:style w:type="paragraph" w:customStyle="1" w:styleId="a5">
    <w:name w:val="方案一级标题"/>
    <w:basedOn w:val="a"/>
    <w:link w:val="a6"/>
    <w:qFormat/>
    <w:rsid w:val="00944643"/>
    <w:pPr>
      <w:spacing w:beforeLines="50" w:before="50" w:afterLines="50" w:after="50" w:line="360" w:lineRule="auto"/>
      <w:jc w:val="left"/>
      <w:outlineLvl w:val="0"/>
    </w:pPr>
    <w:rPr>
      <w:rFonts w:ascii="Times New Roman" w:eastAsia="宋体" w:hAnsi="Times New Roman"/>
      <w:b/>
      <w:sz w:val="30"/>
    </w:rPr>
  </w:style>
  <w:style w:type="character" w:customStyle="1" w:styleId="a6">
    <w:name w:val="方案一级标题 字符"/>
    <w:basedOn w:val="a0"/>
    <w:link w:val="a5"/>
    <w:rsid w:val="00944643"/>
    <w:rPr>
      <w:rFonts w:ascii="Times New Roman" w:eastAsia="宋体" w:hAnsi="Times New Roman"/>
      <w:b/>
      <w:sz w:val="30"/>
    </w:rPr>
  </w:style>
  <w:style w:type="paragraph" w:customStyle="1" w:styleId="a7">
    <w:name w:val="方案二级标题"/>
    <w:basedOn w:val="a"/>
    <w:link w:val="a8"/>
    <w:qFormat/>
    <w:rsid w:val="00944643"/>
    <w:pPr>
      <w:spacing w:beforeLines="50" w:before="50" w:afterLines="50" w:after="50" w:line="360" w:lineRule="auto"/>
      <w:jc w:val="left"/>
      <w:outlineLvl w:val="1"/>
    </w:pPr>
    <w:rPr>
      <w:rFonts w:ascii="Times New Roman" w:eastAsia="宋体" w:hAnsi="Times New Roman"/>
      <w:b/>
      <w:sz w:val="28"/>
    </w:rPr>
  </w:style>
  <w:style w:type="character" w:customStyle="1" w:styleId="a8">
    <w:name w:val="方案二级标题 字符"/>
    <w:basedOn w:val="a0"/>
    <w:link w:val="a7"/>
    <w:rsid w:val="00944643"/>
    <w:rPr>
      <w:rFonts w:ascii="Times New Roman" w:eastAsia="宋体" w:hAnsi="Times New Roman"/>
      <w:b/>
      <w:sz w:val="28"/>
    </w:rPr>
  </w:style>
  <w:style w:type="paragraph" w:styleId="a9">
    <w:name w:val="List Paragraph"/>
    <w:basedOn w:val="a"/>
    <w:uiPriority w:val="34"/>
    <w:qFormat/>
    <w:rsid w:val="001B052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A95D7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95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.vsd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Company>Win10NeT.COM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兰文俊</dc:creator>
  <cp:lastModifiedBy>DELL</cp:lastModifiedBy>
  <cp:revision>2</cp:revision>
  <dcterms:created xsi:type="dcterms:W3CDTF">2018-03-12T09:55:00Z</dcterms:created>
  <dcterms:modified xsi:type="dcterms:W3CDTF">2018-03-12T09:55:00Z</dcterms:modified>
</cp:coreProperties>
</file>