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广东中科鸿捷环保科技有限公司</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hint="eastAsia" w:ascii="宋体" w:hAnsi="宋体"/>
          <w:sz w:val="24"/>
          <w:lang w:eastAsia="zh-CN"/>
        </w:rPr>
      </w:pP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w:t>
      </w:r>
      <w:bookmarkStart w:id="0" w:name="_GoBack"/>
      <w:bookmarkEnd w:id="0"/>
      <w:r>
        <w:rPr>
          <w:rFonts w:hint="eastAsia" w:ascii="宋体" w:hAnsi="宋体"/>
          <w:sz w:val="24"/>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2020-09-20T03:34:59Z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