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bookmarkStart w:id="0" w:name="_GoBack"/>
      <w:bookmarkEnd w:id="0"/>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cs="Arial"/>
          <w:sz w:val="24"/>
        </w:rPr>
      </w:pPr>
      <w:r>
        <w:rPr>
          <w:rFonts w:hint="eastAsia" w:ascii="宋体" w:hAnsi="宋体" w:cs="Arial"/>
          <w:sz w:val="24"/>
        </w:rPr>
        <w:t xml:space="preserve">德国 </w:t>
      </w:r>
      <w:r>
        <w:rPr>
          <w:rFonts w:ascii="宋体" w:hAnsi="宋体" w:cs="Arial"/>
          <w:sz w:val="24"/>
        </w:rPr>
        <w:t>BHU Umwelttechnik GmbH</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、南开大学环境技术学院</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ascii="宋体" w:hAnsi="宋体"/>
          <w:color w:val="FF6600"/>
          <w:sz w:val="24"/>
        </w:rPr>
      </w:pPr>
      <w:r>
        <w:rPr>
          <w:rFonts w:hint="eastAsia" w:ascii="宋体" w:hAnsi="宋体"/>
          <w:b/>
          <w:color w:val="FF6600"/>
          <w:sz w:val="24"/>
        </w:rPr>
        <w:t>题  目：</w:t>
      </w:r>
      <w:r>
        <w:rPr>
          <w:rFonts w:hint="eastAsia" w:ascii="宋体" w:hAnsi="宋体"/>
          <w:color w:val="FF6600"/>
          <w:sz w:val="24"/>
        </w:rPr>
        <w:t>思普润与MBBR的发展与展望</w:t>
      </w:r>
    </w:p>
    <w:p>
      <w:pPr>
        <w:spacing w:line="480" w:lineRule="auto"/>
        <w:rPr>
          <w:rFonts w:hint="eastAsia" w:ascii="宋体" w:hAnsi="宋体"/>
          <w:color w:val="FF6600"/>
          <w:sz w:val="24"/>
        </w:rPr>
      </w:pPr>
      <w:r>
        <w:rPr>
          <w:rFonts w:hint="eastAsia" w:ascii="宋体" w:hAnsi="宋体"/>
          <w:b/>
          <w:color w:val="FF6600"/>
          <w:sz w:val="24"/>
        </w:rPr>
        <w:t>报告人：</w:t>
      </w:r>
      <w:r>
        <w:rPr>
          <w:rFonts w:hint="eastAsia" w:ascii="宋体" w:hAnsi="宋体"/>
          <w:color w:val="FF6600"/>
          <w:sz w:val="24"/>
        </w:rPr>
        <w:t>青岛思普润水处理股份有限公司 殷建文  副总裁</w:t>
      </w:r>
    </w:p>
    <w:p>
      <w:pPr>
        <w:spacing w:line="480" w:lineRule="auto"/>
        <w:rPr>
          <w:rFonts w:hint="eastAsia" w:ascii="宋体" w:hAnsi="宋体"/>
          <w:color w:val="FF6600"/>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rPr>
          <w:rFonts w:hint="eastAsia"/>
        </w:rPr>
      </w:pPr>
      <w:r>
        <w:rPr>
          <w:rFonts w:hint="eastAsia"/>
        </w:rPr>
        <w:t>题目：新形势下提标改造 . 流域治理技术服务实践与展望   北京沃尔德斯水务科技有限公司工艺技术经理 梁硕</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50</w:t>
      </w:r>
      <w:r>
        <w:rPr>
          <w:rFonts w:hint="eastAsia" w:ascii="宋体" w:hAnsi="宋体"/>
          <w:sz w:val="24"/>
        </w:rPr>
        <w:t>（</w:t>
      </w:r>
      <w:r>
        <w:rPr>
          <w:rFonts w:hint="eastAsia" w:ascii="宋体" w:hAnsi="宋体"/>
          <w:sz w:val="24"/>
          <w:lang w:val="en-US" w:eastAsia="zh-CN"/>
        </w:rPr>
        <w:t>25</w:t>
      </w:r>
      <w:r>
        <w:rPr>
          <w:rFonts w:hint="eastAsia" w:ascii="宋体" w:hAnsi="宋体"/>
          <w:sz w:val="24"/>
        </w:rPr>
        <w:t>分钟报告+5分钟问答）</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lang w:eastAsia="zh-CN"/>
        </w:rPr>
        <w:t>城市水体下雨就黑臭原因探究和治理对策</w:t>
      </w:r>
      <w:r>
        <w:rPr>
          <w:rFonts w:hint="eastAsia" w:ascii="宋体" w:hAnsi="宋体"/>
          <w:lang w:val="en-US" w:eastAsia="zh-CN"/>
        </w:rPr>
        <w:t xml:space="preserve"> （2020）</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—12</w:t>
      </w:r>
      <w:r>
        <w:rPr>
          <w:rFonts w:ascii="宋体" w:hAnsi="宋体"/>
          <w:sz w:val="24"/>
        </w:rPr>
        <w:t>：</w:t>
      </w:r>
      <w:r>
        <w:rPr>
          <w:rFonts w:hint="eastAsia" w:ascii="宋体" w:hAnsi="宋体"/>
          <w:sz w:val="24"/>
        </w:rPr>
        <w:t>1</w:t>
      </w:r>
      <w:r>
        <w:rPr>
          <w:rFonts w:hint="eastAsia" w:ascii="宋体" w:hAnsi="宋体"/>
          <w:sz w:val="24"/>
          <w:lang w:val="en-US" w:eastAsia="zh-CN"/>
        </w:rPr>
        <w:t>0</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报告人：湖南科友环保科技有限公司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20</w:t>
      </w:r>
      <w:r>
        <w:rPr>
          <w:rFonts w:hint="eastAsia" w:ascii="宋体" w:hAnsi="宋体"/>
          <w:sz w:val="24"/>
        </w:rPr>
        <w:t>—18</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color w:val="C00000"/>
          <w:sz w:val="24"/>
        </w:rPr>
        <w:t xml:space="preserve">酒店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spacing w:line="480" w:lineRule="auto"/>
        <w:rPr>
          <w:rFonts w:ascii="宋体" w:hAnsi="宋体"/>
          <w:sz w:val="24"/>
        </w:rPr>
      </w:pPr>
      <w:r>
        <w:rPr>
          <w:rFonts w:hint="eastAsia" w:ascii="宋体" w:hAnsi="宋体"/>
          <w:b/>
          <w:sz w:val="24"/>
        </w:rPr>
        <w:t>题  目：</w:t>
      </w:r>
      <w:r>
        <w:rPr>
          <w:rFonts w:hint="default" w:ascii="宋体" w:hAnsi="宋体"/>
          <w:sz w:val="24"/>
        </w:rPr>
        <w:t>提质增效问题及对策</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default" w:ascii="宋体" w:hAnsi="宋体"/>
          <w:sz w:val="24"/>
        </w:rPr>
      </w:pPr>
      <w:r>
        <w:rPr>
          <w:rFonts w:hint="eastAsia" w:ascii="宋体" w:hAnsi="宋体"/>
          <w:b/>
          <w:sz w:val="24"/>
        </w:rPr>
        <w:t>报告人：</w:t>
      </w:r>
      <w:r>
        <w:rPr>
          <w:rFonts w:hint="eastAsia" w:ascii="宋体" w:hAnsi="宋体"/>
          <w:sz w:val="24"/>
        </w:rPr>
        <w:t xml:space="preserve">常州市排水管理处 </w:t>
      </w:r>
      <w:r>
        <w:rPr>
          <w:rFonts w:hint="eastAsia" w:ascii="宋体" w:hAnsi="宋体"/>
          <w:sz w:val="24"/>
          <w:lang w:val="en-US" w:eastAsia="zh-CN"/>
        </w:rPr>
        <w:t xml:space="preserve"> </w:t>
      </w:r>
      <w:r>
        <w:rPr>
          <w:rFonts w:hint="default" w:ascii="宋体" w:hAnsi="宋体"/>
          <w:sz w:val="24"/>
        </w:rPr>
        <w:t xml:space="preserve">许光明 </w:t>
      </w:r>
      <w:r>
        <w:rPr>
          <w:rFonts w:hint="eastAsia" w:ascii="宋体" w:hAnsi="宋体"/>
          <w:sz w:val="24"/>
          <w:lang w:val="en-US" w:eastAsia="zh-CN"/>
        </w:rPr>
        <w:t xml:space="preserve"> </w:t>
      </w:r>
      <w:r>
        <w:rPr>
          <w:rFonts w:hint="default" w:ascii="宋体" w:hAnsi="宋体"/>
          <w:sz w:val="24"/>
        </w:rPr>
        <w:t xml:space="preserve">处长 </w:t>
      </w:r>
    </w:p>
    <w:p>
      <w:pPr>
        <w:tabs>
          <w:tab w:val="left" w:pos="8190"/>
        </w:tabs>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7：50—8：20（20分钟报告+5分钟问答）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8：20—8：40（15分钟报告+5分钟问答）</w:t>
      </w: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r>
        <w:rPr>
          <w:rFonts w:hint="eastAsia" w:ascii="宋体" w:hAnsi="宋体" w:cs="Arial"/>
          <w:sz w:val="24"/>
          <w:lang w:eastAsia="zh-CN"/>
        </w:rPr>
        <w:t>？</w:t>
      </w:r>
    </w:p>
    <w:p>
      <w:pPr>
        <w:spacing w:line="480" w:lineRule="auto"/>
        <w:rPr>
          <w:rFonts w:hint="eastAsia" w:ascii="宋体" w:hAnsi="宋体" w:cs="Arial"/>
          <w:sz w:val="24"/>
          <w:lang w:val="en-US" w:eastAsia="zh-CN"/>
        </w:rPr>
      </w:pPr>
      <w:r>
        <w:rPr>
          <w:rFonts w:hint="eastAsia" w:ascii="宋体" w:hAnsi="宋体" w:cs="宋体"/>
          <w:b/>
          <w:sz w:val="24"/>
        </w:rPr>
        <w:t>报告人：</w:t>
      </w:r>
      <w:r>
        <w:rPr>
          <w:rFonts w:hint="eastAsia" w:ascii="宋体" w:hAnsi="宋体" w:cs="宋体"/>
          <w:b/>
          <w:sz w:val="24"/>
          <w:lang w:eastAsia="zh-CN"/>
        </w:rPr>
        <w:t>德国</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 项目经理/总经理助理 </w:t>
      </w:r>
      <w:r>
        <w:rPr>
          <w:rFonts w:hint="eastAsia" w:ascii="宋体" w:hAnsi="宋体" w:cs="Arial"/>
          <w:sz w:val="24"/>
          <w:lang w:val="en-US" w:eastAsia="zh-CN"/>
        </w:rPr>
        <w:t xml:space="preserve"> </w:t>
      </w:r>
    </w:p>
    <w:p>
      <w:pPr>
        <w:spacing w:line="480" w:lineRule="auto"/>
        <w:rPr>
          <w:rFonts w:hint="eastAsia" w:ascii="宋体" w:hAnsi="宋体" w:cs="Arial"/>
          <w:sz w:val="24"/>
          <w:lang w:val="en-US" w:eastAsia="zh-CN"/>
        </w:rPr>
      </w:pPr>
    </w:p>
    <w:p>
      <w:pPr>
        <w:rPr>
          <w:rFonts w:hint="eastAsia" w:ascii="宋体" w:hAnsi="宋体" w:cs="宋体"/>
          <w:kern w:val="0"/>
          <w:sz w:val="24"/>
        </w:rPr>
      </w:pPr>
      <w:r>
        <w:rPr>
          <w:rFonts w:hint="eastAsia" w:ascii="宋体" w:hAnsi="宋体" w:cs="宋体"/>
          <w:sz w:val="24"/>
        </w:rPr>
        <w:t>8：40—9：00（15分钟报告+5分钟问答）</w:t>
      </w:r>
      <w:r>
        <w:rPr>
          <w:rFonts w:ascii="宋体" w:hAnsi="宋体" w:cs="宋体"/>
          <w:kern w:val="0"/>
          <w:sz w:val="24"/>
        </w:rPr>
        <w:br/>
      </w: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Fonts w:hint="default" w:eastAsia="Times New Roman"/>
          <w:sz w:val="30"/>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color w:val="FF6600"/>
          <w:lang w:val="en-US"/>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11：00—11：20（15分钟报告+5分钟问答）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ascii="宋体" w:hAnsi="宋体" w:cs="宋体"/>
          <w:kern w:val="0"/>
          <w:sz w:val="24"/>
        </w:rPr>
        <w:t>市政污水的数字化之路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w:t>
      </w:r>
      <w:r>
        <w:rPr>
          <w:rFonts w:hint="eastAsia" w:ascii="宋体" w:hAnsi="宋体" w:cs="宋体"/>
          <w:kern w:val="0"/>
          <w:sz w:val="24"/>
        </w:rPr>
        <w:t xml:space="preserve"> </w:t>
      </w:r>
      <w:r>
        <w:rPr>
          <w:rFonts w:ascii="宋体" w:hAnsi="宋体" w:cs="宋体"/>
          <w:kern w:val="0"/>
          <w:sz w:val="24"/>
        </w:rPr>
        <w:t>智慧工业事业部总监  </w:t>
      </w:r>
    </w:p>
    <w:p>
      <w:pPr>
        <w:spacing w:line="480" w:lineRule="auto"/>
        <w:rPr>
          <w:rFonts w:ascii="宋体" w:hAnsi="宋体" w:cs="宋体"/>
          <w:sz w:val="24"/>
        </w:rPr>
      </w:pPr>
      <w:r>
        <w:rPr>
          <w:rFonts w:hint="eastAsia" w:ascii="宋体" w:hAnsi="宋体" w:cs="宋体"/>
          <w:sz w:val="24"/>
        </w:rPr>
        <w:t>11：20—11：45（20分钟报告+5分钟问答）</w:t>
      </w: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未来污水处理厂工艺技术</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11：45—12：05（15分钟报告+5分钟问答）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水环境与水生态技术及工程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b/>
          <w:sz w:val="24"/>
        </w:rPr>
      </w:pPr>
      <w:r>
        <w:rPr>
          <w:rFonts w:hint="eastAsia" w:ascii="宋体" w:hAnsi="宋体" w:cs="宋体"/>
          <w:b/>
          <w:sz w:val="24"/>
        </w:rPr>
        <w:t>题  目：污水处理提报改造工艺技术及工程分享</w:t>
      </w:r>
      <w:r>
        <w:rPr>
          <w:rFonts w:hint="eastAsia" w:ascii="宋体" w:hAnsi="宋体" w:cs="宋体"/>
          <w:b/>
          <w:sz w:val="24"/>
          <w:lang w:val="en-US" w:eastAsia="zh-CN"/>
        </w:rPr>
        <w:t xml:space="preserve"> </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李成江 顾问</w:t>
      </w:r>
      <w:r>
        <w:rPr>
          <w:rFonts w:hint="eastAsia" w:ascii="宋体" w:hAnsi="宋体"/>
          <w:sz w:val="24"/>
          <w:lang w:eastAsia="zh-CN"/>
        </w:rPr>
        <w:t>总工程师</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cs="黑体"/>
          <w:b/>
          <w:sz w:val="24"/>
        </w:rPr>
      </w:pP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2020年9月</w:t>
      </w:r>
      <w:r>
        <w:rPr>
          <w:rFonts w:hint="eastAsia" w:ascii="宋体" w:hAnsi="宋体" w:cs="宋体"/>
          <w:kern w:val="0"/>
          <w:sz w:val="24"/>
          <w:lang w:val="en-US" w:eastAsia="zh-CN"/>
        </w:rPr>
        <w:t>30</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2020年9月</w:t>
      </w:r>
      <w:r>
        <w:rPr>
          <w:rFonts w:hint="eastAsia" w:ascii="宋体" w:hAnsi="宋体" w:cs="宋体"/>
          <w:kern w:val="0"/>
          <w:sz w:val="24"/>
          <w:lang w:val="en-US" w:eastAsia="zh-CN"/>
        </w:rPr>
        <w:t>30</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2020-09-29T03:38:11Z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