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w:t>
      </w:r>
      <w:bookmarkStart w:id="0" w:name="_GoBack"/>
      <w:bookmarkEnd w:id="0"/>
      <w:r>
        <w:rPr>
          <w:rFonts w:hint="eastAsia" w:ascii="宋体" w:hAnsi="宋体"/>
          <w:b/>
          <w:sz w:val="24"/>
        </w:rPr>
        <w:t>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嘉诚环保工程有限公司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hint="eastAsia" w:ascii="宋体" w:hAnsi="宋体"/>
          <w:sz w:val="24"/>
        </w:rPr>
      </w:pPr>
      <w:r>
        <w:rPr>
          <w:rFonts w:hint="eastAsia" w:ascii="宋体" w:hAnsi="宋体"/>
          <w:sz w:val="24"/>
        </w:rPr>
        <w:t>国际管线专业学会</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广州市市政集团有限公司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b w:val="0"/>
          <w:i w:val="0"/>
          <w:color w:val="333333"/>
          <w:spacing w:val="8"/>
          <w:sz w:val="24"/>
          <w:shd w:val="clear" w:color="auto" w:fill="FFFFFF"/>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2</w:t>
      </w:r>
      <w:r>
        <w:rPr>
          <w:rFonts w:hint="eastAsia" w:ascii="宋体" w:hAnsi="宋体"/>
          <w:sz w:val="24"/>
          <w:lang w:val="en-US" w:eastAsia="zh-CN"/>
        </w:rPr>
        <w:t>5</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w:t>
      </w:r>
      <w:r>
        <w:rPr>
          <w:rFonts w:hint="eastAsia" w:ascii="宋体" w:hAnsi="宋体"/>
          <w:sz w:val="24"/>
          <w:lang w:val="en-US" w:eastAsia="zh-CN"/>
        </w:rPr>
        <w:t>5</w:t>
      </w:r>
      <w:r>
        <w:rPr>
          <w:rFonts w:hint="eastAsia" w:ascii="宋体" w:hAnsi="宋体" w:eastAsia="宋体"/>
          <w:sz w:val="24"/>
        </w:rPr>
        <w:t>—12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hint="eastAsia" w:ascii="宋体" w:hAnsi="宋体"/>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eastAsia="宋体"/>
          <w:sz w:val="24"/>
        </w:rPr>
      </w:pPr>
    </w:p>
    <w:p>
      <w:pPr>
        <w:spacing w:line="480" w:lineRule="auto"/>
        <w:rPr>
          <w:rFonts w:hint="eastAsia" w:ascii="宋体" w:hAnsi="宋体"/>
          <w:lang w:eastAsia="zh-CN"/>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w:t>
      </w:r>
      <w:r>
        <w:rPr>
          <w:rFonts w:hint="eastAsia" w:ascii="宋体" w:hAnsi="宋体"/>
          <w:sz w:val="24"/>
          <w:lang w:val="en-US" w:eastAsia="zh-CN"/>
        </w:rPr>
        <w:t>5</w:t>
      </w:r>
      <w:r>
        <w:rPr>
          <w:rFonts w:hint="eastAsia" w:ascii="宋体" w:hAnsi="宋体" w:eastAsia="宋体"/>
          <w:sz w:val="24"/>
        </w:rPr>
        <w:t>—</w:t>
      </w:r>
      <w:r>
        <w:rPr>
          <w:rFonts w:hint="eastAsia" w:ascii="宋体" w:hAnsi="宋体"/>
          <w:sz w:val="24"/>
          <w:lang w:val="en-US" w:eastAsia="zh-CN"/>
        </w:rPr>
        <w:t>9:00</w:t>
      </w:r>
      <w:r>
        <w:rPr>
          <w:rFonts w:hint="eastAsia" w:ascii="宋体" w:hAnsi="宋体" w:eastAsia="宋体"/>
          <w:sz w:val="24"/>
        </w:rPr>
        <w:t>（3</w:t>
      </w:r>
      <w:r>
        <w:rPr>
          <w:rFonts w:hint="eastAsia" w:ascii="宋体" w:hAnsi="宋体"/>
          <w:sz w:val="24"/>
          <w:lang w:val="en-US" w:eastAsia="zh-CN"/>
        </w:rPr>
        <w:t>0</w:t>
      </w:r>
      <w:r>
        <w:rPr>
          <w:rFonts w:hint="eastAsia" w:ascii="宋体" w:hAnsi="宋体" w:eastAsia="宋体"/>
          <w:sz w:val="24"/>
        </w:rPr>
        <w:t>分钟报告+5分钟问答）</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p>
    <w:p>
      <w:pPr>
        <w:spacing w:line="480" w:lineRule="auto"/>
        <w:rPr>
          <w:rFonts w:ascii="宋体" w:hAnsi="宋体" w:eastAsia="宋体" w:cs="宋体"/>
          <w:sz w:val="24"/>
          <w:shd w:val="clear" w:color="auto" w:fill="FFFFFF"/>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hint="eastAsia"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40（15分钟报告+5分钟问答）</w:t>
      </w: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spacing w:line="480" w:lineRule="auto"/>
        <w:rPr>
          <w:rFonts w:hint="eastAsia" w:ascii="宋体" w:hAnsi="宋体" w:eastAsia="宋体"/>
          <w:sz w:val="24"/>
        </w:rPr>
      </w:pPr>
    </w:p>
    <w:p>
      <w:pPr>
        <w:spacing w:line="480" w:lineRule="auto"/>
        <w:rPr>
          <w:rFonts w:hint="eastAsia" w:ascii="宋体" w:hAnsi="宋体"/>
        </w:rPr>
      </w:pPr>
      <w:r>
        <w:rPr>
          <w:rFonts w:hint="eastAsia" w:ascii="宋体" w:hAnsi="宋体" w:eastAsia="宋体"/>
          <w:sz w:val="24"/>
        </w:rPr>
        <w:t>9</w:t>
      </w:r>
      <w:r>
        <w:rPr>
          <w:rFonts w:ascii="宋体" w:hAnsi="宋体" w:eastAsia="宋体"/>
          <w:sz w:val="24"/>
        </w:rPr>
        <w:t>：</w:t>
      </w:r>
      <w:r>
        <w:rPr>
          <w:rFonts w:hint="eastAsia" w:ascii="宋体" w:hAnsi="宋体"/>
          <w:sz w:val="24"/>
          <w:lang w:val="en-US" w:eastAsia="zh-CN"/>
        </w:rPr>
        <w:t>4</w:t>
      </w:r>
      <w:r>
        <w:rPr>
          <w:rFonts w:hint="eastAsia" w:ascii="宋体" w:hAnsi="宋体" w:eastAsia="宋体"/>
          <w:sz w:val="24"/>
        </w:rPr>
        <w:t>0—</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（15分钟报告+5分钟问答）</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eastAsia="宋体"/>
          <w:sz w:val="24"/>
        </w:rPr>
      </w:pPr>
    </w:p>
    <w:p>
      <w:pPr>
        <w:spacing w:line="480" w:lineRule="auto"/>
        <w:rPr>
          <w:rFonts w:hint="eastAsia" w:ascii="宋体" w:hAnsi="宋体"/>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w:t>
      </w:r>
      <w:r>
        <w:rPr>
          <w:rFonts w:hint="eastAsia" w:ascii="宋体" w:hAnsi="宋体" w:eastAsia="宋体"/>
          <w:sz w:val="24"/>
        </w:rPr>
        <w:t>0—</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（15分钟报告+5分钟问答）</w:t>
      </w: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hint="eastAsia" w:ascii="宋体" w:hAnsi="宋体" w:eastAsia="宋体"/>
          <w:sz w:val="24"/>
        </w:rPr>
      </w:pP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2</w:t>
      </w:r>
      <w:r>
        <w:rPr>
          <w:rFonts w:hint="eastAsia" w:ascii="宋体" w:hAnsi="宋体" w:eastAsia="宋体"/>
          <w:sz w:val="24"/>
        </w:rPr>
        <w:t>0—1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4</w:t>
      </w:r>
      <w:r>
        <w:rPr>
          <w:rFonts w:hint="eastAsia" w:ascii="宋体" w:hAnsi="宋体" w:eastAsia="宋体"/>
          <w:sz w:val="24"/>
        </w:rPr>
        <w:t>5（20分钟报告+5分钟问答）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r>
        <w:rPr>
          <w:rFonts w:hint="default" w:ascii="宋体" w:hAnsi="宋体" w:cs="宋体"/>
          <w:b/>
          <w:sz w:val="24"/>
          <w:shd w:val="clear" w:color="auto" w:fill="FFFFFF"/>
        </w:rPr>
        <w:t>题目</w:t>
      </w:r>
      <w:r>
        <w:rPr>
          <w:rFonts w:hint="eastAsia" w:ascii="宋体" w:hAnsi="宋体" w:cs="宋体"/>
          <w:b/>
          <w:sz w:val="24"/>
          <w:shd w:val="clear" w:color="auto" w:fill="FFFFFF"/>
          <w:lang w:eastAsia="zh-CN"/>
        </w:rPr>
        <w:t>：</w:t>
      </w:r>
      <w:r>
        <w:rPr>
          <w:rFonts w:hint="eastAsia" w:ascii="宋体" w:hAnsi="宋体" w:cs="宋体"/>
          <w:b/>
          <w:sz w:val="24"/>
          <w:shd w:val="clear" w:color="auto" w:fill="FFFFFF"/>
          <w:lang w:val="en-US" w:eastAsia="zh-CN"/>
        </w:rPr>
        <w:t>系统推进海绵城市建设、黑臭水体治理与污水处理提质增效实践</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刘龙志 副总工 二院副院长</w:t>
      </w: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0</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—11</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（20分钟报告+5分钟问答）</w:t>
      </w: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1</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—11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（2</w:t>
      </w:r>
      <w:r>
        <w:rPr>
          <w:rFonts w:hint="eastAsia" w:ascii="宋体" w:hAnsi="宋体"/>
          <w:sz w:val="24"/>
          <w:lang w:val="en-US" w:eastAsia="zh-CN"/>
        </w:rPr>
        <w:t>5</w:t>
      </w:r>
      <w:r>
        <w:rPr>
          <w:rFonts w:hint="eastAsia" w:ascii="宋体" w:hAnsi="宋体" w:eastAsia="宋体"/>
          <w:sz w:val="24"/>
        </w:rPr>
        <w:t>分钟报告+5分钟问答）</w:t>
      </w:r>
    </w:p>
    <w:p>
      <w:pPr>
        <w:spacing w:line="480" w:lineRule="auto"/>
        <w:rPr>
          <w:rFonts w:hint="eastAsia" w:ascii="宋体" w:hAnsi="宋体"/>
        </w:rPr>
      </w:pPr>
      <w:r>
        <w:rPr>
          <w:rFonts w:hint="eastAsia" w:ascii="宋体" w:hAnsi="宋体"/>
        </w:rPr>
        <w:t>题目：排水管道非开挖修复技术、标准体系和质量管控 报告人：马保松，中山大学土木工程学院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cs="宋体"/>
          <w:lang w:val="en-US" w:eastAsia="zh-CN"/>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hint="eastAsia"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eastAsia="宋体"/>
          <w:b/>
          <w:sz w:val="24"/>
        </w:rPr>
        <w:t xml:space="preserve">主持人: </w:t>
      </w:r>
      <w:r>
        <w:rPr>
          <w:rFonts w:hint="eastAsia" w:ascii="宋体" w:hAnsi="宋体"/>
          <w:sz w:val="24"/>
        </w:rPr>
        <w:t>中国市政工程华北设计研究总院有限公司</w:t>
      </w:r>
      <w:r>
        <w:rPr>
          <w:rFonts w:hint="eastAsia" w:ascii="宋体" w:hAnsi="宋体"/>
          <w:sz w:val="24"/>
          <w:lang w:val="en-US" w:eastAsia="zh-CN"/>
        </w:rPr>
        <w:t xml:space="preserve">  王阳  九院副院长</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spacing w:line="480" w:lineRule="auto"/>
        <w:rPr>
          <w:rFonts w:ascii="宋体" w:hAnsi="宋体" w:eastAsia="宋体" w:cs="宋体"/>
          <w:sz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default" w:ascii="宋体" w:hAnsi="宋体" w:cs="宋体"/>
          <w:b/>
          <w:sz w:val="24"/>
          <w:shd w:val="clear" w:color="auto" w:fill="FFFFFF"/>
        </w:rPr>
        <w:t>题目：</w:t>
      </w:r>
      <w:r>
        <w:rPr>
          <w:rFonts w:hint="eastAsia" w:ascii="宋体" w:hAnsi="宋体" w:cs="宋体"/>
          <w:b/>
          <w:sz w:val="24"/>
          <w:shd w:val="clear" w:color="auto" w:fill="FFFFFF"/>
        </w:rPr>
        <w:t>目标导向，精准治理-长江大保护九江一期水环境治理案例分享</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王阳  九院副院长</w:t>
      </w:r>
    </w:p>
    <w:p>
      <w:pPr>
        <w:spacing w:line="480" w:lineRule="auto"/>
        <w:rPr>
          <w:rFonts w:hint="eastAsia" w:ascii="宋体" w:hAnsi="宋体" w:eastAsia="宋体"/>
          <w:sz w:val="24"/>
        </w:rPr>
      </w:pPr>
    </w:p>
    <w:p>
      <w:pPr>
        <w:spacing w:line="480" w:lineRule="auto"/>
        <w:rPr>
          <w:rFonts w:hint="eastAsia" w:ascii="宋体" w:hAnsi="宋体" w:eastAsia="宋体"/>
          <w:sz w:val="24"/>
        </w:rPr>
      </w:pPr>
      <w:r>
        <w:rPr>
          <w:rFonts w:hint="eastAsia" w:ascii="宋体" w:hAnsi="宋体"/>
          <w:sz w:val="24"/>
          <w:lang w:val="en-US" w:eastAsia="zh-CN"/>
        </w:rPr>
        <w:t>13</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报告人：中麒赋能水务科技股份有限公司 扶志远 副总裁/首席专家</w:t>
      </w:r>
    </w:p>
    <w:p>
      <w:pPr>
        <w:spacing w:line="480" w:lineRule="auto"/>
        <w:rPr>
          <w:rFonts w:hint="eastAsia" w:ascii="宋体" w:hAnsi="宋体"/>
          <w:sz w:val="24"/>
          <w:lang w:val="en-US" w:eastAsia="zh-CN"/>
        </w:rPr>
      </w:pPr>
    </w:p>
    <w:p>
      <w:pPr>
        <w:spacing w:line="480" w:lineRule="auto"/>
        <w:rPr>
          <w:rFonts w:hint="eastAsia" w:ascii="宋体" w:hAnsi="宋体"/>
          <w:b/>
          <w:sz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；南开大学环境科学与工程学院</w:t>
      </w:r>
      <w:r>
        <w:rPr>
          <w:rFonts w:hint="eastAsia"/>
          <w:sz w:val="21"/>
          <w:szCs w:val="21"/>
        </w:rPr>
        <w:t>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6"/>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6"/>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lang w:eastAsia="zh-CN"/>
        </w:rPr>
        <w:t>南开大学环境科学与工程学院</w:t>
      </w:r>
      <w:r>
        <w:rPr>
          <w:rFonts w:hint="eastAsia"/>
          <w:sz w:val="21"/>
          <w:szCs w:val="21"/>
        </w:rPr>
        <w:t>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eastAsia" w:ascii="宋体" w:hAnsi="宋体"/>
          <w:sz w:val="24"/>
          <w:lang w:val="en-US" w:eastAsia="zh-CN"/>
        </w:rPr>
      </w:pPr>
    </w:p>
    <w:p>
      <w:pPr>
        <w:spacing w:line="480" w:lineRule="auto"/>
        <w:rPr>
          <w:rFonts w:ascii="宋体" w:hAnsi="宋体" w:eastAsia="宋体"/>
          <w:sz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spacing w:line="480" w:lineRule="auto"/>
        <w:rPr>
          <w:rFonts w:hint="default" w:ascii="宋体" w:hAnsi="宋体"/>
          <w:sz w:val="24"/>
        </w:rPr>
      </w:pPr>
    </w:p>
    <w:p>
      <w:pPr>
        <w:spacing w:line="480" w:lineRule="auto"/>
        <w:rPr>
          <w:rFonts w:ascii="宋体" w:hAnsi="宋体" w:eastAsia="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eastAsia" w:ascii="宋体" w:hAnsi="宋体"/>
          <w:sz w:val="24"/>
          <w:lang w:val="en-US" w:eastAsia="zh-CN"/>
        </w:rPr>
      </w:pPr>
    </w:p>
    <w:p>
      <w:pPr>
        <w:spacing w:line="480" w:lineRule="auto"/>
        <w:rPr>
          <w:rFonts w:hint="default" w:ascii="宋体" w:hAnsi="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hint="eastAsia" w:ascii="宋体" w:hAnsi="宋体"/>
          <w:sz w:val="24"/>
          <w:lang w:val="en-US" w:eastAsia="zh-CN"/>
        </w:rPr>
      </w:pPr>
    </w:p>
    <w:p>
      <w:pPr>
        <w:spacing w:line="480" w:lineRule="auto"/>
        <w:rPr>
          <w:rFonts w:ascii="宋体" w:hAnsi="宋体" w:eastAsia="宋体"/>
          <w:sz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sz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default" w:ascii="宋体" w:hAnsi="宋体"/>
          <w:sz w:val="24"/>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hint="eastAsia" w:ascii="宋体" w:hAnsi="宋体"/>
          <w:sz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eastAsia="宋体"/>
          <w:sz w:val="24"/>
        </w:rPr>
      </w:pPr>
      <w:r>
        <w:rPr>
          <w:rFonts w:hint="eastAsia" w:ascii="宋体" w:hAnsi="宋体"/>
          <w:sz w:val="24"/>
          <w:lang w:val="en-US" w:eastAsia="zh-CN"/>
        </w:rPr>
        <w:t xml:space="preserve"> 16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题目：东濠涌流域深层隧道与浅层管渠排水系统在线监测系统研究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r>
        <w:rPr>
          <w:rFonts w:hint="eastAsia" w:ascii="宋体" w:hAnsi="宋体" w:cs="宋体"/>
          <w:b/>
          <w:sz w:val="24"/>
          <w:shd w:val="clear" w:color="auto" w:fill="FFFFFF"/>
        </w:rPr>
        <w:t>报告人：广州市市政工程设计研究总院有限公司</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孙志民</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顾问总工，研究员</w:t>
      </w:r>
      <w:r>
        <w:rPr>
          <w:rFonts w:hint="eastAsia" w:ascii="宋体" w:hAnsi="宋体" w:cs="宋体"/>
          <w:b/>
          <w:sz w:val="24"/>
          <w:shd w:val="clear" w:color="auto" w:fill="FFFFFF"/>
          <w:lang w:val="en-US" w:eastAsia="zh-CN"/>
        </w:rPr>
        <w:t xml:space="preserve"> </w:t>
      </w:r>
    </w:p>
    <w:p>
      <w:pPr>
        <w:spacing w:line="480" w:lineRule="auto"/>
        <w:rPr>
          <w:rFonts w:hint="eastAsia" w:ascii="宋体" w:hAnsi="宋体" w:eastAsia="宋体"/>
          <w:sz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cs="宋体"/>
          <w:spacing w:val="6"/>
          <w:shd w:val="clear" w:color="auto" w:fill="FFFFFF"/>
          <w:lang w:eastAsia="zh-CN"/>
        </w:rPr>
        <w:t>《</w:t>
      </w:r>
      <w:r>
        <w:rPr>
          <w:rFonts w:hint="eastAsia" w:ascii="宋体" w:hAnsi="宋体"/>
          <w:lang w:val="en-US" w:eastAsia="zh-CN"/>
        </w:rPr>
        <w:t>江苏省城镇排水管网排查评估技术导则</w:t>
      </w:r>
      <w:r>
        <w:rPr>
          <w:rFonts w:hint="eastAsia" w:ascii="宋体" w:hAnsi="宋体" w:cs="宋体"/>
          <w:spacing w:val="6"/>
          <w:shd w:val="clear" w:color="auto" w:fill="FFFFFF"/>
          <w:lang w:eastAsia="zh-CN"/>
        </w:rPr>
        <w:t>》</w:t>
      </w:r>
      <w:r>
        <w:rPr>
          <w:rFonts w:hint="eastAsia" w:ascii="宋体" w:hAnsi="宋体"/>
          <w:lang w:val="en-US" w:eastAsia="zh-CN"/>
        </w:rPr>
        <w:t>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lang w:val="en-US" w:eastAsia="zh-CN"/>
        </w:rPr>
      </w:pPr>
    </w:p>
    <w:p>
      <w:pPr>
        <w:spacing w:line="480" w:lineRule="auto"/>
        <w:rPr>
          <w:rFonts w:hint="eastAsia" w:ascii="宋体" w:hAnsi="宋体" w:eastAsia="宋体"/>
          <w:sz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—1</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30</w:t>
      </w:r>
      <w:r>
        <w:rPr>
          <w:rFonts w:hint="eastAsia" w:ascii="宋体" w:hAnsi="宋体" w:eastAsia="宋体"/>
          <w:sz w:val="24"/>
        </w:rPr>
        <w:t>分钟报告+5分钟问答）</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  (安排在20日下午最后一个报告)</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0</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r>
        <w:rPr>
          <w:rFonts w:hint="eastAsia" w:ascii="宋体" w:hAnsi="宋体"/>
          <w:b/>
          <w:color w:val="0070C0"/>
          <w:sz w:val="24"/>
          <w:lang w:val="en-US" w:eastAsia="zh-CN"/>
        </w:rPr>
        <w:t xml:space="preserve"> </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hint="eastAsia"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w:t>
      </w:r>
    </w:p>
    <w:p>
      <w:pPr>
        <w:spacing w:line="480" w:lineRule="auto"/>
        <w:rPr>
          <w:rFonts w:ascii="宋体" w:hAnsi="宋体"/>
          <w:b/>
          <w:bCs/>
          <w:sz w:val="24"/>
        </w:rPr>
      </w:pPr>
      <w:r>
        <w:rPr>
          <w:rFonts w:hint="eastAsia" w:ascii="宋体" w:hAnsi="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Fonts w:hint="eastAsia" w:ascii="宋体" w:hAnsi="宋体" w:cs="宋体"/>
          <w:sz w:val="24"/>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—8：</w:t>
      </w:r>
      <w:r>
        <w:rPr>
          <w:rFonts w:hint="eastAsia" w:ascii="宋体" w:hAnsi="宋体" w:cs="宋体"/>
          <w:sz w:val="24"/>
          <w:lang w:val="en-US" w:eastAsia="zh-CN"/>
        </w:rPr>
        <w:t>45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宋体" w:hAnsi="宋体" w:eastAsia="宋体"/>
          <w:sz w:val="24"/>
        </w:rPr>
      </w:pPr>
      <w:r>
        <w:rPr>
          <w:rFonts w:hint="eastAsia" w:ascii="宋体" w:hAnsi="宋体" w:eastAsia="宋体"/>
          <w:sz w:val="24"/>
        </w:rPr>
        <w:t>题目：天津中心城区水环境提升的几点思考—-溢流污染的排口快速治理措施创新</w:t>
      </w:r>
    </w:p>
    <w:p>
      <w:pPr>
        <w:spacing w:line="480" w:lineRule="auto"/>
        <w:rPr>
          <w:rFonts w:ascii="宋体" w:hAnsi="宋体" w:eastAsia="宋体"/>
          <w:sz w:val="24"/>
        </w:rPr>
      </w:pPr>
      <w:r>
        <w:rPr>
          <w:rFonts w:hint="eastAsia" w:ascii="宋体" w:hAnsi="宋体" w:eastAsia="宋体"/>
          <w:sz w:val="24"/>
        </w:rPr>
        <w:t>报告人：中国生态城市研究院首席工程师</w:t>
      </w:r>
      <w:r>
        <w:rPr>
          <w:rFonts w:hint="eastAsia" w:ascii="宋体" w:hAnsi="宋体"/>
          <w:sz w:val="24"/>
          <w:lang w:val="en-US" w:eastAsia="zh-CN"/>
        </w:rPr>
        <w:t xml:space="preserve"> </w:t>
      </w:r>
      <w:r>
        <w:rPr>
          <w:rFonts w:hint="eastAsia" w:ascii="宋体" w:hAnsi="宋体" w:eastAsia="宋体"/>
          <w:sz w:val="24"/>
        </w:rPr>
        <w:t>赵江  研究员级高级工程师</w:t>
      </w:r>
    </w:p>
    <w:p>
      <w:pPr>
        <w:spacing w:line="480" w:lineRule="auto"/>
        <w:rPr>
          <w:rFonts w:ascii="宋体" w:hAnsi="宋体" w:eastAsia="宋体"/>
          <w:sz w:val="24"/>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分钟报告+5分钟问答）</w:t>
      </w: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分钟报告+5分钟问答）</w:t>
      </w:r>
    </w:p>
    <w:p>
      <w:pPr>
        <w:spacing w:line="480" w:lineRule="auto"/>
        <w:rPr>
          <w:rFonts w:hint="eastAsia" w:ascii="宋体" w:hAnsi="宋体" w:eastAsia="宋体" w:cs="宋体"/>
          <w:sz w:val="24"/>
        </w:rPr>
      </w:pPr>
      <w:r>
        <w:rPr>
          <w:rFonts w:hint="eastAsia" w:ascii="宋体" w:hAnsi="宋体" w:eastAsia="宋体" w:cs="宋体"/>
          <w:sz w:val="24"/>
        </w:rPr>
        <w:t>题目：高模量聚丙烯两次缠绕管系统   </w:t>
      </w:r>
    </w:p>
    <w:p>
      <w:pPr>
        <w:spacing w:line="480" w:lineRule="auto"/>
        <w:rPr>
          <w:rFonts w:hint="eastAsia" w:ascii="宋体" w:hAnsi="宋体" w:eastAsia="宋体" w:cs="宋体"/>
          <w:sz w:val="24"/>
        </w:rPr>
      </w:pPr>
      <w:r>
        <w:rPr>
          <w:rFonts w:hint="eastAsia" w:ascii="宋体" w:hAnsi="宋体" w:eastAsia="宋体" w:cs="宋体"/>
          <w:sz w:val="24"/>
        </w:rPr>
        <w:t>报告人：海宁亚大塑料管道系统有限公司</w:t>
      </w:r>
      <w:r>
        <w:rPr>
          <w:rFonts w:hint="eastAsia" w:ascii="宋体" w:hAnsi="宋体" w:cs="宋体"/>
          <w:sz w:val="24"/>
          <w:lang w:val="en-US" w:eastAsia="zh-CN"/>
        </w:rPr>
        <w:t xml:space="preserve"> </w:t>
      </w:r>
      <w:r>
        <w:rPr>
          <w:rFonts w:hint="eastAsia" w:ascii="宋体" w:hAnsi="宋体" w:eastAsia="宋体" w:cs="宋体"/>
          <w:sz w:val="24"/>
        </w:rPr>
        <w:t>孔德信</w:t>
      </w:r>
      <w:r>
        <w:rPr>
          <w:rFonts w:hint="eastAsia" w:ascii="宋体" w:hAnsi="宋体" w:cs="宋体"/>
          <w:sz w:val="24"/>
          <w:lang w:val="en-US" w:eastAsia="zh-CN"/>
        </w:rPr>
        <w:t xml:space="preserve"> </w:t>
      </w:r>
      <w:r>
        <w:rPr>
          <w:rFonts w:hint="eastAsia" w:ascii="宋体" w:hAnsi="宋体" w:eastAsia="宋体" w:cs="宋体"/>
          <w:sz w:val="24"/>
        </w:rPr>
        <w:t>技术总监</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line="480" w:lineRule="auto"/>
        <w:rPr>
          <w:rFonts w:hint="eastAsia" w:ascii="宋体" w:hAnsi="宋体" w:cs="宋体"/>
          <w:sz w:val="24"/>
          <w:lang w:val="en-US" w:eastAsia="zh-CN"/>
        </w:rPr>
      </w:pP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宋体" w:hAnsi="宋体"/>
        </w:rPr>
      </w:pPr>
    </w:p>
    <w:p>
      <w:pPr>
        <w:spacing w:line="480" w:lineRule="auto"/>
        <w:rPr>
          <w:rFonts w:hint="eastAsia" w:ascii="宋体" w:hAnsi="宋体"/>
          <w:lang w:val="en-US" w:eastAsia="zh-CN"/>
        </w:rPr>
      </w:pPr>
      <w:r>
        <w:rPr>
          <w:rFonts w:hint="eastAsia" w:ascii="宋体" w:hAnsi="宋体"/>
        </w:rPr>
        <w:t xml:space="preserve"> 题目：排水智慧管网或大东湖排水深隧施工与运营</w:t>
      </w:r>
      <w:r>
        <w:rPr>
          <w:rFonts w:hint="eastAsia" w:ascii="宋体" w:hAnsi="宋体"/>
          <w:lang w:val="en-US" w:eastAsia="zh-CN"/>
        </w:rPr>
        <w:t xml:space="preserve">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cs="宋体"/>
          <w:sz w:val="24"/>
          <w:lang w:val="en-US" w:eastAsia="zh-CN"/>
        </w:rPr>
      </w:pPr>
    </w:p>
    <w:p>
      <w:pPr>
        <w:spacing w:line="480" w:lineRule="auto"/>
        <w:rPr>
          <w:rFonts w:hint="eastAsia" w:ascii="宋体" w:hAnsi="宋体" w:cs="宋体"/>
          <w:b/>
          <w:sz w:val="24"/>
          <w:shd w:val="clear" w:color="auto" w:fill="FFFFFF"/>
        </w:rPr>
      </w:pP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 xml:space="preserve"> 基于大数据的污水管网效能评估</w:t>
      </w:r>
    </w:p>
    <w:p>
      <w:pPr>
        <w:spacing w:line="480" w:lineRule="auto"/>
        <w:rPr>
          <w:rFonts w:hint="eastAsia" w:ascii="宋体" w:hAnsi="宋体"/>
          <w:sz w:val="24"/>
        </w:rPr>
      </w:pPr>
      <w:r>
        <w:rPr>
          <w:rFonts w:ascii="宋体" w:hAnsi="宋体"/>
          <w:sz w:val="24"/>
        </w:rPr>
        <w:t>报告人：清华大学 环境学院</w:t>
      </w:r>
      <w:r>
        <w:rPr>
          <w:rFonts w:hint="eastAsia" w:ascii="宋体" w:hAnsi="宋体"/>
          <w:sz w:val="24"/>
          <w:lang w:val="en-US" w:eastAsia="zh-CN"/>
        </w:rPr>
        <w:t xml:space="preserve"> </w:t>
      </w:r>
      <w:r>
        <w:rPr>
          <w:rFonts w:ascii="宋体" w:hAnsi="宋体"/>
          <w:sz w:val="24"/>
        </w:rPr>
        <w:t>刘艳臣</w:t>
      </w:r>
      <w:r>
        <w:rPr>
          <w:rFonts w:hint="eastAsia" w:ascii="宋体" w:hAnsi="宋体"/>
          <w:sz w:val="24"/>
        </w:rPr>
        <w:t xml:space="preserve">  副教授</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cs="宋体"/>
          <w:sz w:val="24"/>
          <w:lang w:val="en-US" w:eastAsia="zh-CN"/>
        </w:rPr>
        <w:t>10</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r>
        <w:rPr>
          <w:rFonts w:hint="eastAsia" w:ascii="宋体" w:hAnsi="宋体"/>
          <w:sz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eastAsia" w:ascii="宋体" w:hAnsi="宋体" w:cs="宋体"/>
          <w:b/>
          <w:sz w:val="24"/>
          <w:shd w:val="clear" w:color="auto" w:fill="FFFFFF"/>
        </w:rPr>
        <w:t>题  目：</w:t>
      </w:r>
      <w:r>
        <w:rPr>
          <w:rFonts w:hint="default" w:ascii="Arial" w:hAnsi="宋体"/>
          <w:b w:val="0"/>
          <w:i w:val="0"/>
          <w:color w:val="000000"/>
          <w:sz w:val="24"/>
          <w:shd w:val="clear" w:color="auto" w:fill="FFFFFF"/>
        </w:rPr>
        <w:t>基于集镇区多源污染控制的排水系统调度方案构建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报告人：蔚阳 清华大学深圳国际研究生院 重点实验室高级工程师</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spacing w:line="480" w:lineRule="auto"/>
        <w:rPr>
          <w:rFonts w:hint="eastAsia" w:ascii="宋体" w:hAnsi="宋体"/>
          <w:sz w:val="24"/>
          <w:lang w:val="en-US" w:eastAsia="zh-CN"/>
        </w:rPr>
      </w:pP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sz w:val="24"/>
          <w:lang w:eastAsia="zh-CN"/>
        </w:rPr>
        <w:t>AI+环境：赋能“新”基建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lang w:eastAsia="zh-CN"/>
        </w:rPr>
        <w:t>黄瑾</w:t>
      </w:r>
      <w:r>
        <w:rPr>
          <w:rFonts w:hint="eastAsia" w:ascii="宋体" w:hAnsi="宋体" w:cs="宋体"/>
          <w:sz w:val="24"/>
          <w:shd w:val="clear" w:color="auto" w:fill="FFFFFF"/>
        </w:rPr>
        <w:t xml:space="preserve">  总工 </w:t>
      </w:r>
    </w:p>
    <w:p>
      <w:pPr>
        <w:spacing w:line="480" w:lineRule="auto"/>
        <w:rPr>
          <w:rFonts w:hint="eastAsia" w:ascii="宋体" w:hAnsi="宋体" w:cs="宋体"/>
          <w:sz w:val="24"/>
          <w:lang w:val="en-US" w:eastAsia="zh-CN"/>
        </w:rPr>
      </w:pPr>
    </w:p>
    <w:p>
      <w:pPr>
        <w:spacing w:line="480" w:lineRule="auto"/>
        <w:rPr>
          <w:rFonts w:hint="eastAsia" w:ascii="宋体" w:hAnsi="宋体" w:eastAsia="宋体" w:cs="宋体"/>
        </w:rPr>
      </w:pP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11</w:t>
      </w:r>
      <w:r>
        <w:rPr>
          <w:rFonts w:hint="eastAsia" w:ascii="宋体" w:hAnsi="宋体" w:cs="宋体"/>
          <w:sz w:val="24"/>
        </w:rPr>
        <w:t>：</w:t>
      </w:r>
      <w:r>
        <w:rPr>
          <w:rFonts w:hint="eastAsia" w:ascii="宋体" w:hAnsi="宋体" w:cs="宋体"/>
          <w:sz w:val="24"/>
          <w:lang w:val="en-US" w:eastAsia="zh-CN"/>
        </w:rPr>
        <w:t>55</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cs="宋体"/>
          <w:sz w:val="24"/>
        </w:rPr>
      </w:pPr>
    </w:p>
    <w:p>
      <w:pPr>
        <w:spacing w:line="480" w:lineRule="auto"/>
        <w:rPr>
          <w:rFonts w:hint="eastAsia" w:ascii="宋体" w:hAnsi="宋体" w:eastAsia="宋体" w:cs="宋体"/>
          <w:sz w:val="24"/>
        </w:rPr>
      </w:pPr>
      <w:r>
        <w:rPr>
          <w:rFonts w:hint="eastAsia" w:ascii="宋体" w:hAnsi="宋体" w:cs="宋体"/>
          <w:sz w:val="24"/>
        </w:rPr>
        <w:t>13：25—13：55（20分钟报告+5分钟问答）</w:t>
      </w: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cs="宋体"/>
          <w:sz w:val="24"/>
        </w:rPr>
      </w:pPr>
    </w:p>
    <w:p>
      <w:pPr>
        <w:spacing w:line="480" w:lineRule="auto"/>
        <w:rPr>
          <w:rFonts w:hint="default" w:ascii="Verdana" w:hAnsi="宋体"/>
          <w:b w:val="0"/>
          <w:i w:val="0"/>
          <w:color w:val="333333"/>
          <w:sz w:val="21"/>
          <w:shd w:val="clear" w:color="auto" w:fill="FFFFFF"/>
        </w:rPr>
      </w:pPr>
      <w:r>
        <w:rPr>
          <w:rFonts w:hint="eastAsia" w:ascii="宋体" w:hAnsi="宋体" w:cs="宋体"/>
          <w:sz w:val="24"/>
        </w:rPr>
        <w:t>13：</w:t>
      </w:r>
      <w:r>
        <w:rPr>
          <w:rFonts w:hint="eastAsia" w:ascii="宋体" w:hAnsi="宋体" w:cs="宋体"/>
          <w:sz w:val="24"/>
          <w:lang w:val="en-US" w:eastAsia="zh-CN"/>
        </w:rPr>
        <w:t>55</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（20分钟报告+5分钟问答）</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cs="宋体"/>
          <w:sz w:val="24"/>
        </w:rPr>
        <w:t>13：</w:t>
      </w:r>
      <w:r>
        <w:rPr>
          <w:rFonts w:hint="eastAsia" w:ascii="宋体" w:hAnsi="宋体" w:cs="宋体"/>
          <w:sz w:val="24"/>
          <w:lang w:val="en-US" w:eastAsia="zh-CN"/>
        </w:rPr>
        <w:t>55</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（20分钟报告+5分钟问答）</w:t>
      </w:r>
    </w:p>
    <w:p>
      <w:pPr>
        <w:spacing w:line="480" w:lineRule="auto"/>
        <w:rPr>
          <w:rFonts w:hint="eastAsia" w:ascii="宋体" w:hAnsi="宋体" w:eastAsia="宋体" w:cs="宋体"/>
          <w:sz w:val="24"/>
        </w:rPr>
      </w:pPr>
      <w:r>
        <w:rPr>
          <w:rFonts w:hint="eastAsia" w:ascii="宋体" w:hAnsi="宋体" w:eastAsia="宋体" w:cs="宋体"/>
          <w:sz w:val="24"/>
        </w:rPr>
        <w:t>题  目： 面向高排放标准的初期雨水原位净化集成技术研究</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报告人：上海市城市建设设计研究总院(集团)有限公司环境与交通设计院</w:t>
      </w:r>
      <w:r>
        <w:rPr>
          <w:rFonts w:hint="eastAsia" w:ascii="宋体" w:hAnsi="宋体" w:cs="宋体"/>
          <w:sz w:val="24"/>
          <w:lang w:val="en-US" w:eastAsia="zh-CN"/>
        </w:rPr>
        <w:t xml:space="preserve"> </w:t>
      </w:r>
      <w:r>
        <w:rPr>
          <w:rFonts w:hint="eastAsia" w:ascii="宋体" w:hAnsi="宋体" w:eastAsia="宋体" w:cs="宋体"/>
          <w:sz w:val="24"/>
        </w:rPr>
        <w:t>周传庭 高级工程师/副总工程师</w:t>
      </w:r>
    </w:p>
    <w:p>
      <w:pPr>
        <w:spacing w:line="480" w:lineRule="auto"/>
        <w:rPr>
          <w:rFonts w:hint="eastAsia" w:ascii="宋体" w:hAnsi="宋体" w:eastAsia="宋体" w:cs="宋体"/>
          <w:kern w:val="0"/>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（20分钟报告+5分钟问答）</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hint="eastAsia"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w:t>
      </w:r>
    </w:p>
    <w:p>
      <w:pPr>
        <w:spacing w:line="480" w:lineRule="auto"/>
        <w:rPr>
          <w:rFonts w:hint="default" w:ascii="宋体" w:hAnsi="宋体" w:eastAsia="宋体" w:cs="宋体"/>
          <w:kern w:val="0"/>
          <w:sz w:val="24"/>
        </w:rPr>
      </w:pP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sz w:val="24"/>
          <w:lang w:val="en-US" w:eastAsia="zh-CN"/>
        </w:rPr>
        <w:t>45</w:t>
      </w: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35</w:t>
      </w:r>
      <w:r>
        <w:rPr>
          <w:rFonts w:hint="eastAsia" w:ascii="宋体" w:hAnsi="宋体" w:cs="宋体"/>
          <w:sz w:val="24"/>
        </w:rPr>
        <w:t>（20分钟报告+5分钟问答）</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题目：城镇排水管道非开挖修复工程施工及验收规程T/CECS 717-2020关键技术</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报告人：广州市市政集团有限公司</w:t>
      </w:r>
      <w:r>
        <w:rPr>
          <w:rFonts w:hint="eastAsia" w:ascii="宋体" w:hAnsi="宋体" w:cs="宋体"/>
          <w:sz w:val="24"/>
          <w:lang w:val="en-US" w:eastAsia="zh-CN"/>
        </w:rPr>
        <w:t xml:space="preserve"> </w:t>
      </w:r>
      <w:r>
        <w:rPr>
          <w:rFonts w:hint="eastAsia" w:ascii="宋体" w:hAnsi="宋体" w:eastAsia="宋体" w:cs="宋体"/>
          <w:sz w:val="24"/>
        </w:rPr>
        <w:t>安关峰</w:t>
      </w:r>
      <w:r>
        <w:rPr>
          <w:rFonts w:hint="eastAsia" w:ascii="宋体" w:hAnsi="宋体" w:cs="宋体"/>
          <w:sz w:val="24"/>
          <w:lang w:val="en-US" w:eastAsia="zh-CN"/>
        </w:rPr>
        <w:t xml:space="preserve"> </w:t>
      </w:r>
      <w:r>
        <w:rPr>
          <w:rFonts w:hint="eastAsia" w:ascii="宋体" w:hAnsi="宋体" w:eastAsia="宋体" w:cs="宋体"/>
          <w:sz w:val="24"/>
        </w:rPr>
        <w:t>总工程师、副总经理</w:t>
      </w: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35</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（20分钟报告+5分钟问答）</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cs="宋体"/>
          <w:sz w:val="24"/>
        </w:rPr>
      </w:pPr>
    </w:p>
    <w:p>
      <w:pPr>
        <w:spacing w:line="480" w:lineRule="auto"/>
        <w:rPr>
          <w:rFonts w:ascii="宋体" w:hAnsi="宋体" w:eastAsia="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 xml:space="preserve">题目：天津市排水专项规划编制中关键问题探讨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报告人：天津市市政工程设计研究院五院    刘克达  高级工程师</w:t>
      </w:r>
    </w:p>
    <w:p>
      <w:pPr>
        <w:spacing w:line="480" w:lineRule="auto"/>
        <w:rPr>
          <w:rFonts w:hint="eastAsia" w:ascii="宋体" w:hAnsi="宋体" w:cs="宋体"/>
          <w:sz w:val="24"/>
        </w:rPr>
      </w:pPr>
    </w:p>
    <w:p>
      <w:pPr>
        <w:spacing w:line="480" w:lineRule="auto"/>
        <w:rPr>
          <w:rFonts w:hint="eastAsia" w:ascii="宋体" w:hAnsi="宋体" w:eastAsia="宋体" w:cs="宋体"/>
          <w:spacing w:val="6"/>
          <w:shd w:val="clear" w:color="auto" w:fill="FFFFFF"/>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25</w:t>
      </w: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（20分钟报告+5分钟问答）</w:t>
      </w:r>
    </w:p>
    <w:p>
      <w:pPr>
        <w:spacing w:line="480" w:lineRule="auto"/>
        <w:rPr>
          <w:rFonts w:hint="eastAsia" w:ascii="宋体" w:hAnsi="宋体"/>
        </w:rPr>
      </w:pPr>
      <w:r>
        <w:rPr>
          <w:rFonts w:hint="eastAsia" w:ascii="宋体" w:hAnsi="宋体"/>
        </w:rPr>
        <w:t xml:space="preserve">题目：新冠疫情下的医疗废水应急处理   </w:t>
      </w:r>
    </w:p>
    <w:p>
      <w:pPr>
        <w:pStyle w:val="8"/>
        <w:widowControl/>
        <w:spacing w:beforeAutospacing="0" w:afterAutospacing="0" w:line="480" w:lineRule="auto"/>
        <w:textAlignment w:val="baseline"/>
        <w:rPr>
          <w:rFonts w:hint="eastAsia" w:ascii="宋体" w:hAnsi="宋体" w:cs="宋体"/>
          <w:b/>
          <w:sz w:val="24"/>
          <w:shd w:val="clear" w:color="auto" w:fill="FFFFFF"/>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eastAsia="宋体" w:cs="宋体"/>
          <w:spacing w:val="6"/>
          <w:shd w:val="clear" w:color="auto" w:fill="FFFFFF"/>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硫酸盐还原菌介导的种间氢转移强化剩余污泥小分子碳源转化</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太原理工大学环境科学与工程学院</w:t>
      </w:r>
      <w:r>
        <w:rPr>
          <w:rFonts w:hint="eastAsia" w:ascii="宋体" w:hAnsi="宋体"/>
          <w:sz w:val="24"/>
          <w:lang w:val="en-US" w:eastAsia="zh-CN"/>
        </w:rPr>
        <w:t xml:space="preserve">  </w:t>
      </w:r>
      <w:r>
        <w:rPr>
          <w:rFonts w:hint="eastAsia" w:ascii="宋体" w:hAnsi="宋体"/>
          <w:sz w:val="24"/>
        </w:rPr>
        <w:t>周爱娟</w:t>
      </w:r>
      <w:r>
        <w:rPr>
          <w:rFonts w:hint="eastAsia" w:ascii="宋体" w:hAnsi="宋体"/>
          <w:sz w:val="24"/>
          <w:lang w:val="en-US" w:eastAsia="zh-CN"/>
        </w:rPr>
        <w:t xml:space="preserve">  </w:t>
      </w:r>
      <w:r>
        <w:rPr>
          <w:rFonts w:hint="eastAsia" w:ascii="宋体" w:hAnsi="宋体"/>
          <w:sz w:val="24"/>
        </w:rPr>
        <w:t xml:space="preserve">副教授 </w:t>
      </w:r>
    </w:p>
    <w:p>
      <w:pPr>
        <w:spacing w:line="480" w:lineRule="auto"/>
        <w:rPr>
          <w:rFonts w:hint="eastAsia" w:ascii="宋体" w:hAnsi="宋体" w:cs="宋体"/>
          <w:sz w:val="24"/>
        </w:rPr>
      </w:pPr>
    </w:p>
    <w:p>
      <w:pPr>
        <w:spacing w:line="480" w:lineRule="auto"/>
        <w:rPr>
          <w:rFonts w:hint="default" w:ascii="Arial" w:hAnsi="宋体"/>
          <w:b w:val="0"/>
          <w:i w:val="0"/>
          <w:color w:val="000000"/>
          <w:sz w:val="24"/>
          <w:shd w:val="clear" w:color="auto" w:fill="FFFFFF"/>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15</w:t>
      </w: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（20分钟报告+5分钟问答）</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题目：排水倒虹管的淤积预防与实践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报告人：原沈阳排水管理处总工程师  唐东 先生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p>
    <w:p>
      <w:pPr>
        <w:spacing w:line="480" w:lineRule="auto"/>
        <w:rPr>
          <w:rFonts w:hint="default" w:ascii="Arial" w:hAnsi="宋体"/>
          <w:b w:val="0"/>
          <w:i w:val="0"/>
          <w:color w:val="000000"/>
          <w:sz w:val="24"/>
          <w:shd w:val="clear" w:color="auto" w:fill="FFFFFF"/>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40</w:t>
      </w: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val="en-US" w:eastAsia="zh-CN"/>
        </w:rPr>
        <w:t>05</w:t>
      </w:r>
      <w:r>
        <w:rPr>
          <w:rFonts w:hint="eastAsia" w:ascii="宋体" w:hAnsi="宋体" w:cs="宋体"/>
          <w:sz w:val="24"/>
        </w:rPr>
        <w:t>（20分钟报告+5分钟问答）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hint="eastAsia" w:ascii="宋体" w:hAnsi="宋体" w:eastAsia="宋体" w:cs="宋体"/>
          <w:sz w:val="24"/>
        </w:rPr>
      </w:pPr>
      <w:r>
        <w:rPr>
          <w:rFonts w:hint="eastAsia" w:ascii="宋体" w:hAnsi="宋体" w:eastAsia="宋体" w:cs="宋体"/>
          <w:sz w:val="24"/>
        </w:rPr>
        <w:t>（报告正在完善中）</w:t>
      </w:r>
    </w:p>
    <w:p>
      <w:pPr>
        <w:spacing w:line="480" w:lineRule="auto"/>
        <w:rPr>
          <w:rFonts w:hint="eastAsia" w:ascii="宋体" w:hAnsi="宋体" w:eastAsia="宋体" w:cs="宋体"/>
          <w:sz w:val="24"/>
        </w:rPr>
      </w:pP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hint="eastAsia"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hint="eastAsia" w:ascii="宋体" w:hAnsi="宋体" w:eastAsia="黑体"/>
          <w:b w:val="0"/>
          <w:i w:val="0"/>
          <w:color w:val="1F497D"/>
          <w:sz w:val="24"/>
          <w:lang w:val="en-US" w:eastAsia="zh-CN"/>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2020-10-10T10:14:36Z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