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eastAsia="黑体" w:cs="Times New Roman"/>
          <w:sz w:val="32"/>
          <w:szCs w:val="36"/>
        </w:rPr>
      </w:pPr>
      <w:r>
        <w:rPr>
          <w:rFonts w:ascii="Times New Roman" w:hAnsi="Times New Roman" w:eastAsia="等线" w:cs="Times New Roman"/>
          <w:kern w:val="2"/>
          <w:sz w:val="21"/>
          <w:szCs w:val="22"/>
          <w:lang w:val="en-US" w:eastAsia="zh-CN" w:bidi="ar-SA"/>
        </w:rPr>
        <w:pict>
          <v:shape id="图片 1" o:spid="_x0000_s1026" type="#_x0000_t75" style="position:absolute;left:0;height:69.15pt;width:436.5pt;mso-position-horizontal:left;mso-position-horizontal-relative:margin;mso-position-vertical:top;mso-position-vertical-relative:margin;mso-wrap-distance-bottom:0pt;mso-wrap-distance-left:9pt;mso-wrap-distance-right:9pt;mso-wrap-distance-top:0pt;rotation:0f;z-index:251659264;" o:ole="f" fillcolor="#FFFFFF" filled="f" o:preferrelative="t" stroked="f" coordorigin="0,0" coordsize="21600,21600">
            <v:fill on="f" color2="#FFFFFF" focus="0%"/>
            <v:imagedata gain="65536f" blacklevel="0f" gamma="0" o:title="" r:id="rId5"/>
            <o:lock v:ext="edit" position="f" selection="f" grouping="f" rotation="f" cropping="f" text="f" aspectratio="t"/>
            <w10:wrap type="square"/>
          </v:shape>
        </w:pict>
      </w:r>
      <w:r>
        <w:rPr>
          <w:rFonts w:ascii="Times New Roman" w:hAnsi="Times New Roman" w:eastAsia="黑体" w:cs="Times New Roman"/>
          <w:sz w:val="32"/>
          <w:szCs w:val="36"/>
        </w:rPr>
        <w:t>关于中国土木工程学会水工业分会水业大讲堂</w:t>
      </w:r>
      <w:r>
        <w:rPr>
          <w:rFonts w:hint="eastAsia" w:ascii="Times New Roman" w:hAnsi="Times New Roman" w:eastAsia="黑体" w:cs="Times New Roman"/>
          <w:sz w:val="32"/>
          <w:szCs w:val="36"/>
        </w:rPr>
        <w:t>改期举办的通知</w:t>
      </w:r>
    </w:p>
    <w:p>
      <w:pPr>
        <w:snapToGrid w:val="0"/>
        <w:spacing w:line="420" w:lineRule="exact"/>
        <w:rPr>
          <w:rFonts w:ascii="Times New Roman" w:hAnsi="Times New Roman" w:eastAsia="华文仿宋" w:cs="Times New Roman"/>
          <w:sz w:val="24"/>
        </w:rPr>
      </w:pPr>
      <w:r>
        <w:rPr>
          <w:rFonts w:ascii="Times New Roman" w:hAnsi="Times New Roman" w:eastAsia="华文仿宋" w:cs="Times New Roman"/>
          <w:sz w:val="24"/>
        </w:rPr>
        <w:t>各有关单位和参会人员：</w:t>
      </w:r>
    </w:p>
    <w:p>
      <w:pPr>
        <w:spacing w:line="420" w:lineRule="exact"/>
        <w:ind w:firstLine="480"/>
        <w:rPr>
          <w:rFonts w:ascii="Times New Roman" w:hAnsi="Times New Roman" w:eastAsia="华文仿宋" w:cs="Times New Roman"/>
          <w:sz w:val="24"/>
        </w:rPr>
      </w:pPr>
      <w:r>
        <w:rPr>
          <w:rFonts w:hint="eastAsia" w:ascii="Times New Roman" w:hAnsi="Times New Roman" w:eastAsia="华文仿宋" w:cs="Times New Roman"/>
          <w:sz w:val="24"/>
        </w:rPr>
        <w:t>经研究，</w:t>
      </w:r>
      <w:r>
        <w:rPr>
          <w:rFonts w:ascii="Times New Roman" w:hAnsi="Times New Roman" w:eastAsia="华文仿宋" w:cs="Times New Roman"/>
          <w:sz w:val="24"/>
        </w:rPr>
        <w:t>原定于2021年8月5</w:t>
      </w:r>
      <w:r>
        <w:rPr>
          <w:rFonts w:hint="eastAsia" w:ascii="Times New Roman" w:hAnsi="Times New Roman" w:eastAsia="华文仿宋" w:cs="Times New Roman"/>
          <w:sz w:val="24"/>
        </w:rPr>
        <w:t>-</w:t>
      </w:r>
      <w:r>
        <w:rPr>
          <w:rFonts w:ascii="Times New Roman" w:hAnsi="Times New Roman" w:eastAsia="华文仿宋" w:cs="Times New Roman"/>
          <w:sz w:val="24"/>
        </w:rPr>
        <w:t>6日在苏州举办的第五届“水业大讲堂”（以下简称“大讲堂”）改期</w:t>
      </w:r>
      <w:r>
        <w:rPr>
          <w:rFonts w:hint="eastAsia" w:ascii="Times New Roman" w:hAnsi="Times New Roman" w:eastAsia="华文仿宋" w:cs="Times New Roman"/>
          <w:sz w:val="24"/>
        </w:rPr>
        <w:t>至</w:t>
      </w:r>
      <w:r>
        <w:rPr>
          <w:rFonts w:ascii="Times New Roman" w:hAnsi="Times New Roman" w:eastAsia="华文仿宋" w:cs="Times New Roman"/>
          <w:sz w:val="24"/>
        </w:rPr>
        <w:t>2021年10月</w:t>
      </w:r>
      <w:r>
        <w:rPr>
          <w:rFonts w:hint="eastAsia" w:ascii="Times New Roman" w:hAnsi="Times New Roman" w:eastAsia="华文仿宋" w:cs="Times New Roman"/>
          <w:sz w:val="24"/>
        </w:rPr>
        <w:t>20</w:t>
      </w:r>
      <w:r>
        <w:rPr>
          <w:rFonts w:ascii="Times New Roman" w:hAnsi="Times New Roman" w:eastAsia="华文仿宋" w:cs="Times New Roman"/>
          <w:sz w:val="24"/>
        </w:rPr>
        <w:t>-2</w:t>
      </w:r>
      <w:r>
        <w:rPr>
          <w:rFonts w:hint="eastAsia" w:ascii="Times New Roman" w:hAnsi="Times New Roman" w:eastAsia="华文仿宋" w:cs="Times New Roman"/>
          <w:sz w:val="24"/>
        </w:rPr>
        <w:t>1</w:t>
      </w:r>
      <w:r>
        <w:rPr>
          <w:rFonts w:ascii="Times New Roman" w:hAnsi="Times New Roman" w:eastAsia="华文仿宋" w:cs="Times New Roman"/>
          <w:sz w:val="24"/>
        </w:rPr>
        <w:t>日在东莞会展国际大酒店举办</w:t>
      </w:r>
      <w:r>
        <w:rPr>
          <w:rFonts w:hint="eastAsia" w:ascii="Times New Roman" w:hAnsi="Times New Roman" w:eastAsia="华文仿宋" w:cs="Times New Roman"/>
          <w:sz w:val="24"/>
        </w:rPr>
        <w:t>。</w:t>
      </w:r>
    </w:p>
    <w:p>
      <w:pPr>
        <w:spacing w:line="420" w:lineRule="exact"/>
        <w:ind w:firstLine="480"/>
        <w:rPr>
          <w:rFonts w:ascii="Times New Roman" w:hAnsi="Times New Roman" w:eastAsia="华文仿宋" w:cs="Times New Roman"/>
          <w:sz w:val="24"/>
        </w:rPr>
      </w:pPr>
      <w:r>
        <w:rPr>
          <w:rFonts w:hint="eastAsia" w:ascii="Times New Roman" w:hAnsi="Times New Roman" w:eastAsia="华文仿宋" w:cs="Times New Roman"/>
          <w:sz w:val="24"/>
        </w:rPr>
        <w:t>本次大讲堂将聚集</w:t>
      </w:r>
      <w:r>
        <w:rPr>
          <w:rFonts w:ascii="Times New Roman" w:hAnsi="Times New Roman" w:eastAsia="华文仿宋" w:cs="Times New Roman"/>
          <w:sz w:val="24"/>
        </w:rPr>
        <w:t>水行业实现“碳达峰、碳中和”的目标与愿景</w:t>
      </w:r>
      <w:r>
        <w:rPr>
          <w:rFonts w:hint="eastAsia" w:ascii="Times New Roman" w:hAnsi="Times New Roman" w:eastAsia="华文仿宋" w:cs="Times New Roman"/>
          <w:sz w:val="24"/>
        </w:rPr>
        <w:t>，研讨污水资源化利用和水行业实现双碳目标的路径和技术，</w:t>
      </w:r>
      <w:r>
        <w:rPr>
          <w:rFonts w:ascii="Times New Roman" w:hAnsi="Times New Roman" w:eastAsia="华文仿宋" w:cs="Times New Roman"/>
          <w:sz w:val="24"/>
        </w:rPr>
        <w:t>推进我国水系统绿色升级的创新与实践，提升行业“面向世界科技前沿、面向国家重大需求”的能力</w:t>
      </w:r>
      <w:r>
        <w:rPr>
          <w:rFonts w:hint="eastAsia" w:ascii="Times New Roman" w:hAnsi="Times New Roman" w:eastAsia="华文仿宋" w:cs="Times New Roman"/>
          <w:sz w:val="24"/>
        </w:rPr>
        <w:t>。</w:t>
      </w:r>
      <w:r>
        <w:rPr>
          <w:rFonts w:ascii="Times New Roman" w:hAnsi="Times New Roman" w:eastAsia="华文仿宋" w:cs="Times New Roman"/>
          <w:sz w:val="24"/>
        </w:rPr>
        <w:t>大讲堂</w:t>
      </w:r>
      <w:r>
        <w:rPr>
          <w:rFonts w:hint="eastAsia" w:ascii="Times New Roman" w:hAnsi="Times New Roman" w:eastAsia="华文仿宋" w:cs="Times New Roman"/>
          <w:sz w:val="24"/>
        </w:rPr>
        <w:t>以</w:t>
      </w:r>
      <w:r>
        <w:rPr>
          <w:rFonts w:ascii="Times New Roman" w:hAnsi="Times New Roman" w:eastAsia="华文仿宋" w:cs="Times New Roman"/>
          <w:sz w:val="24"/>
        </w:rPr>
        <w:t>“构建绿色水系统、助力实现碳中和”为主题，邀请国内</w:t>
      </w:r>
      <w:r>
        <w:rPr>
          <w:rFonts w:hint="eastAsia" w:ascii="Times New Roman" w:hAnsi="Times New Roman" w:eastAsia="华文仿宋" w:cs="Times New Roman"/>
          <w:sz w:val="24"/>
        </w:rPr>
        <w:t>外</w:t>
      </w:r>
      <w:r>
        <w:rPr>
          <w:rFonts w:ascii="Times New Roman" w:hAnsi="Times New Roman" w:eastAsia="华文仿宋" w:cs="Times New Roman"/>
          <w:sz w:val="24"/>
        </w:rPr>
        <w:t>相关专家与我国水行业主管部门、规划设计、技术研发、运营管理和设备制造等领域的广大技术人员进行面对面的交流和研讨，教学相长。</w:t>
      </w:r>
      <w:r>
        <w:rPr>
          <w:rFonts w:hint="eastAsia" w:ascii="Times New Roman" w:hAnsi="Times New Roman" w:eastAsia="华文仿宋" w:cs="Times New Roman"/>
          <w:sz w:val="24"/>
        </w:rPr>
        <w:t>相关</w:t>
      </w:r>
      <w:r>
        <w:rPr>
          <w:rFonts w:ascii="Times New Roman" w:hAnsi="Times New Roman" w:eastAsia="华文仿宋" w:cs="Times New Roman"/>
          <w:sz w:val="24"/>
        </w:rPr>
        <w:t>会议事项通知如下：</w:t>
      </w:r>
    </w:p>
    <w:p>
      <w:pPr>
        <w:spacing w:line="420" w:lineRule="exact"/>
        <w:rPr>
          <w:rFonts w:ascii="Times New Roman" w:hAnsi="Times New Roman" w:eastAsia="华文仿宋" w:cs="Times New Roman"/>
          <w:b/>
          <w:sz w:val="24"/>
        </w:rPr>
      </w:pPr>
      <w:r>
        <w:rPr>
          <w:rFonts w:ascii="Times New Roman" w:hAnsi="Times New Roman" w:eastAsia="华文仿宋" w:cs="Times New Roman"/>
          <w:b/>
          <w:sz w:val="24"/>
        </w:rPr>
        <w:t xml:space="preserve">1.  </w:t>
      </w:r>
      <w:r>
        <w:rPr>
          <w:rFonts w:hint="eastAsia" w:ascii="Times New Roman" w:hAnsi="Times New Roman" w:eastAsia="华文仿宋" w:cs="Times New Roman"/>
          <w:b/>
          <w:sz w:val="24"/>
        </w:rPr>
        <w:t>组织机构</w:t>
      </w:r>
    </w:p>
    <w:p>
      <w:pPr>
        <w:spacing w:line="420" w:lineRule="exact"/>
        <w:rPr>
          <w:rFonts w:ascii="Times New Roman" w:hAnsi="Times New Roman" w:eastAsia="华文仿宋" w:cs="Times New Roman"/>
          <w:sz w:val="24"/>
        </w:rPr>
      </w:pPr>
      <w:r>
        <w:rPr>
          <w:rFonts w:ascii="Times New Roman" w:hAnsi="Times New Roman" w:eastAsia="华文仿宋" w:cs="Times New Roman"/>
          <w:sz w:val="24"/>
        </w:rPr>
        <w:t>主办单位：中国土木工程学会水工业分会</w:t>
      </w:r>
    </w:p>
    <w:p>
      <w:pPr>
        <w:spacing w:line="420" w:lineRule="exact"/>
        <w:rPr>
          <w:rFonts w:ascii="Times New Roman" w:hAnsi="Times New Roman" w:eastAsia="华文仿宋" w:cs="Times New Roman"/>
          <w:sz w:val="24"/>
        </w:rPr>
      </w:pPr>
      <w:r>
        <w:rPr>
          <w:rFonts w:ascii="Times New Roman" w:hAnsi="Times New Roman" w:eastAsia="华文仿宋" w:cs="Times New Roman"/>
          <w:sz w:val="24"/>
        </w:rPr>
        <w:t>承办单位：清华大学环境学院</w:t>
      </w:r>
    </w:p>
    <w:p>
      <w:pPr>
        <w:spacing w:line="420" w:lineRule="exact"/>
        <w:ind w:firstLine="1200" w:firstLineChars="500"/>
        <w:rPr>
          <w:rFonts w:ascii="Times New Roman" w:hAnsi="Times New Roman" w:eastAsia="华文仿宋" w:cs="Times New Roman"/>
          <w:sz w:val="24"/>
        </w:rPr>
      </w:pPr>
      <w:r>
        <w:rPr>
          <w:rFonts w:ascii="Times New Roman" w:hAnsi="Times New Roman" w:eastAsia="华文仿宋" w:cs="Times New Roman"/>
          <w:sz w:val="24"/>
        </w:rPr>
        <w:t>清华苏州环境创新研究院</w:t>
      </w:r>
    </w:p>
    <w:p>
      <w:pPr>
        <w:spacing w:line="420" w:lineRule="exact"/>
        <w:ind w:firstLine="1200" w:firstLineChars="500"/>
        <w:rPr>
          <w:rFonts w:ascii="Times New Roman" w:hAnsi="Times New Roman" w:eastAsia="华文仿宋" w:cs="Times New Roman"/>
          <w:sz w:val="24"/>
        </w:rPr>
      </w:pPr>
      <w:r>
        <w:rPr>
          <w:rFonts w:ascii="Times New Roman" w:hAnsi="Times New Roman" w:eastAsia="华文仿宋" w:cs="Times New Roman"/>
          <w:sz w:val="24"/>
        </w:rPr>
        <w:t>北京市市政工程设计研究总院有限公司</w:t>
      </w:r>
    </w:p>
    <w:p>
      <w:pPr>
        <w:spacing w:line="420" w:lineRule="exact"/>
        <w:ind w:firstLine="1200" w:firstLineChars="500"/>
        <w:rPr>
          <w:rFonts w:ascii="Times New Roman" w:hAnsi="Times New Roman" w:eastAsia="华文仿宋" w:cs="Times New Roman"/>
          <w:sz w:val="24"/>
        </w:rPr>
      </w:pPr>
      <w:r>
        <w:rPr>
          <w:rFonts w:ascii="Times New Roman" w:hAnsi="Times New Roman" w:eastAsia="华文仿宋" w:cs="Times New Roman"/>
          <w:sz w:val="24"/>
        </w:rPr>
        <w:t>《中国给水排水》杂志社有限公司</w:t>
      </w:r>
    </w:p>
    <w:p>
      <w:pPr>
        <w:spacing w:line="420" w:lineRule="exact"/>
        <w:rPr>
          <w:rFonts w:ascii="Times New Roman" w:hAnsi="Times New Roman" w:eastAsia="华文仿宋" w:cs="Times New Roman"/>
          <w:sz w:val="24"/>
        </w:rPr>
      </w:pPr>
      <w:r>
        <w:rPr>
          <w:rFonts w:ascii="Times New Roman" w:hAnsi="Times New Roman" w:eastAsia="华文仿宋" w:cs="Times New Roman"/>
          <w:sz w:val="24"/>
        </w:rPr>
        <w:t>赞助单位：北控水务集团有限公司</w:t>
      </w:r>
    </w:p>
    <w:p>
      <w:pPr>
        <w:spacing w:line="420" w:lineRule="exact"/>
        <w:ind w:firstLine="1200" w:firstLineChars="500"/>
        <w:rPr>
          <w:rFonts w:ascii="Times New Roman" w:hAnsi="Times New Roman" w:eastAsia="华文仿宋" w:cs="Times New Roman"/>
          <w:sz w:val="24"/>
        </w:rPr>
      </w:pPr>
      <w:r>
        <w:rPr>
          <w:rFonts w:ascii="Times New Roman" w:hAnsi="Times New Roman" w:eastAsia="华文仿宋" w:cs="Times New Roman"/>
          <w:sz w:val="24"/>
        </w:rPr>
        <w:t>山东龙泉管道工程股份有限公司</w:t>
      </w:r>
    </w:p>
    <w:p>
      <w:pPr>
        <w:spacing w:line="420" w:lineRule="exact"/>
        <w:rPr>
          <w:rFonts w:ascii="Times New Roman" w:hAnsi="Times New Roman" w:eastAsia="华文仿宋" w:cs="Times New Roman"/>
          <w:sz w:val="24"/>
        </w:rPr>
      </w:pPr>
      <w:r>
        <w:rPr>
          <w:rFonts w:ascii="Times New Roman" w:hAnsi="Times New Roman" w:eastAsia="华文仿宋" w:cs="Times New Roman"/>
          <w:sz w:val="24"/>
        </w:rPr>
        <w:t>支持媒体：给水排水</w:t>
      </w:r>
    </w:p>
    <w:p>
      <w:pPr>
        <w:spacing w:line="420" w:lineRule="exact"/>
        <w:ind w:firstLine="1200" w:firstLineChars="500"/>
        <w:rPr>
          <w:rFonts w:ascii="Times New Roman" w:hAnsi="Times New Roman" w:eastAsia="华文仿宋" w:cs="Times New Roman"/>
          <w:sz w:val="24"/>
        </w:rPr>
      </w:pPr>
      <w:r>
        <w:rPr>
          <w:rFonts w:ascii="Times New Roman" w:hAnsi="Times New Roman" w:eastAsia="华文仿宋" w:cs="Times New Roman"/>
          <w:sz w:val="24"/>
        </w:rPr>
        <w:t>AQUA - Water Infrastructure, Ecosystems and Society</w:t>
      </w:r>
    </w:p>
    <w:p>
      <w:pPr>
        <w:spacing w:line="420" w:lineRule="exact"/>
        <w:rPr>
          <w:rFonts w:ascii="Times New Roman" w:hAnsi="Times New Roman" w:eastAsia="华文仿宋" w:cs="Times New Roman"/>
          <w:b/>
          <w:sz w:val="24"/>
        </w:rPr>
      </w:pPr>
      <w:r>
        <w:rPr>
          <w:rFonts w:ascii="Times New Roman" w:hAnsi="Times New Roman" w:eastAsia="华文仿宋" w:cs="Times New Roman"/>
          <w:b/>
          <w:sz w:val="24"/>
        </w:rPr>
        <w:t xml:space="preserve">2. </w:t>
      </w:r>
      <w:r>
        <w:rPr>
          <w:rFonts w:hint="eastAsia" w:ascii="Times New Roman" w:hAnsi="Times New Roman" w:eastAsia="华文仿宋" w:cs="Times New Roman"/>
          <w:b/>
          <w:sz w:val="24"/>
        </w:rPr>
        <w:t>参会及报名</w:t>
      </w:r>
    </w:p>
    <w:p>
      <w:pPr>
        <w:spacing w:line="420" w:lineRule="exact"/>
        <w:rPr>
          <w:rFonts w:ascii="Times New Roman" w:hAnsi="Times New Roman" w:eastAsia="华文仿宋" w:cs="Times New Roman"/>
          <w:sz w:val="24"/>
        </w:rPr>
      </w:pPr>
      <w:r>
        <w:rPr>
          <w:rFonts w:ascii="Times New Roman" w:hAnsi="Times New Roman" w:eastAsia="华文仿宋" w:cs="Times New Roman"/>
          <w:sz w:val="24"/>
        </w:rPr>
        <w:t>会议时间：2021年10月</w:t>
      </w:r>
      <w:r>
        <w:rPr>
          <w:rFonts w:hint="eastAsia" w:ascii="Times New Roman" w:hAnsi="Times New Roman" w:eastAsia="华文仿宋" w:cs="Times New Roman"/>
          <w:sz w:val="24"/>
        </w:rPr>
        <w:t>20</w:t>
      </w:r>
      <w:r>
        <w:rPr>
          <w:rFonts w:ascii="Times New Roman" w:hAnsi="Times New Roman" w:eastAsia="华文仿宋" w:cs="Times New Roman"/>
          <w:sz w:val="24"/>
        </w:rPr>
        <w:t>日全天</w:t>
      </w:r>
      <w:r>
        <w:rPr>
          <w:rFonts w:hint="eastAsia" w:ascii="Times New Roman" w:hAnsi="Times New Roman" w:eastAsia="华文仿宋" w:cs="Times New Roman"/>
          <w:sz w:val="24"/>
        </w:rPr>
        <w:t>报到</w:t>
      </w:r>
      <w:r>
        <w:rPr>
          <w:rFonts w:ascii="Times New Roman" w:hAnsi="Times New Roman" w:eastAsia="华文仿宋" w:cs="Times New Roman"/>
          <w:sz w:val="24"/>
        </w:rPr>
        <w:t>，21日专家授课和交流</w:t>
      </w:r>
      <w:r>
        <w:rPr>
          <w:rFonts w:hint="eastAsia" w:ascii="Times New Roman" w:hAnsi="Times New Roman" w:eastAsia="华文仿宋" w:cs="Times New Roman"/>
          <w:sz w:val="24"/>
        </w:rPr>
        <w:t>。</w:t>
      </w:r>
    </w:p>
    <w:p>
      <w:pPr>
        <w:spacing w:line="420" w:lineRule="exact"/>
        <w:rPr>
          <w:rFonts w:ascii="Times New Roman" w:hAnsi="Times New Roman" w:eastAsia="华文仿宋" w:cs="Times New Roman"/>
          <w:sz w:val="24"/>
        </w:rPr>
      </w:pPr>
      <w:r>
        <w:rPr>
          <w:rFonts w:hint="eastAsia" w:ascii="Times New Roman" w:hAnsi="Times New Roman" w:eastAsia="华文仿宋" w:cs="Times New Roman"/>
          <w:sz w:val="24"/>
        </w:rPr>
        <w:t>会议地点：</w:t>
      </w:r>
      <w:r>
        <w:rPr>
          <w:rFonts w:ascii="Times New Roman" w:hAnsi="Times New Roman" w:eastAsia="华文仿宋" w:cs="Times New Roman"/>
          <w:sz w:val="24"/>
        </w:rPr>
        <w:t>广东·东莞会展国际大酒店·三楼如意厅</w:t>
      </w:r>
    </w:p>
    <w:p>
      <w:pPr>
        <w:spacing w:line="420" w:lineRule="exact"/>
        <w:ind w:firstLine="480"/>
        <w:rPr>
          <w:rFonts w:ascii="Times New Roman" w:hAnsi="Times New Roman" w:eastAsia="华文仿宋" w:cs="Times New Roman"/>
          <w:sz w:val="24"/>
        </w:rPr>
      </w:pPr>
      <w:r>
        <w:rPr>
          <w:rFonts w:ascii="Times New Roman" w:hAnsi="Times New Roman" w:eastAsia="华文仿宋" w:cs="Times New Roman"/>
          <w:sz w:val="24"/>
        </w:rPr>
        <w:t>参会人员每人缴纳会议费1200元，含参会许可、会议资料、场地租用费等，会议费由</w:t>
      </w:r>
      <w:r>
        <w:rPr>
          <w:rFonts w:hint="eastAsia" w:ascii="Times New Roman" w:hAnsi="Times New Roman" w:eastAsia="华文仿宋" w:cs="Times New Roman"/>
          <w:sz w:val="24"/>
        </w:rPr>
        <w:t>《中国给水排水》杂志社有限公司</w:t>
      </w:r>
      <w:r>
        <w:rPr>
          <w:rFonts w:ascii="Times New Roman" w:hAnsi="Times New Roman" w:eastAsia="华文仿宋" w:cs="Times New Roman"/>
          <w:sz w:val="24"/>
        </w:rPr>
        <w:t>收取并开具发票。与会人员交通</w:t>
      </w:r>
      <w:r>
        <w:rPr>
          <w:rFonts w:hint="eastAsia" w:ascii="Times New Roman" w:hAnsi="Times New Roman" w:eastAsia="华文仿宋" w:cs="Times New Roman"/>
          <w:sz w:val="24"/>
        </w:rPr>
        <w:t>住</w:t>
      </w:r>
      <w:r>
        <w:rPr>
          <w:rFonts w:ascii="Times New Roman" w:hAnsi="Times New Roman" w:eastAsia="华文仿宋" w:cs="Times New Roman"/>
          <w:sz w:val="24"/>
        </w:rPr>
        <w:t>宿费自理。因会场有限，参会人员限300人。</w:t>
      </w:r>
      <w:r>
        <w:rPr>
          <w:rFonts w:hint="eastAsia" w:ascii="Times New Roman" w:hAnsi="Times New Roman" w:eastAsia="华文仿宋" w:cs="Times New Roman"/>
          <w:sz w:val="24"/>
        </w:rPr>
        <w:t>会议费缴纳方式分为银行转账和现场缴费，需要现场或者提前领到发票的参会代表，请提前将会务费汇款到杂志社。</w:t>
      </w:r>
    </w:p>
    <w:p>
      <w:pPr>
        <w:spacing w:line="420" w:lineRule="exact"/>
        <w:ind w:firstLine="480"/>
        <w:rPr>
          <w:rFonts w:ascii="Times New Roman" w:hAnsi="Times New Roman" w:eastAsia="华文仿宋" w:cs="Times New Roman"/>
          <w:sz w:val="24"/>
        </w:rPr>
      </w:pPr>
      <w:r>
        <w:rPr>
          <w:rFonts w:ascii="Times New Roman" w:hAnsi="Times New Roman" w:eastAsia="华文仿宋" w:cs="Times New Roman"/>
          <w:sz w:val="24"/>
        </w:rPr>
        <w:t>（1）银行转账</w:t>
      </w:r>
    </w:p>
    <w:p>
      <w:pPr>
        <w:spacing w:line="420" w:lineRule="exact"/>
        <w:ind w:firstLine="480"/>
        <w:rPr>
          <w:rFonts w:ascii="Times New Roman" w:hAnsi="Times New Roman" w:eastAsia="华文仿宋" w:cs="Times New Roman"/>
          <w:sz w:val="24"/>
        </w:rPr>
      </w:pPr>
      <w:r>
        <w:rPr>
          <w:rFonts w:ascii="Times New Roman" w:hAnsi="Times New Roman" w:eastAsia="华文仿宋" w:cs="Times New Roman"/>
          <w:sz w:val="24"/>
        </w:rPr>
        <w:t>户名：</w:t>
      </w:r>
      <w:r>
        <w:rPr>
          <w:rFonts w:hint="eastAsia" w:ascii="Times New Roman" w:hAnsi="Times New Roman" w:eastAsia="华文仿宋" w:cs="Times New Roman"/>
          <w:sz w:val="24"/>
        </w:rPr>
        <w:t>《中国给水排水》杂志社有限公司</w:t>
      </w:r>
    </w:p>
    <w:p>
      <w:pPr>
        <w:spacing w:line="420" w:lineRule="exact"/>
        <w:ind w:firstLine="480"/>
        <w:rPr>
          <w:rFonts w:ascii="Times New Roman" w:hAnsi="Times New Roman" w:eastAsia="华文仿宋" w:cs="Times New Roman"/>
          <w:sz w:val="24"/>
        </w:rPr>
      </w:pPr>
      <w:r>
        <w:rPr>
          <w:rFonts w:ascii="Times New Roman" w:hAnsi="Times New Roman" w:eastAsia="华文仿宋" w:cs="Times New Roman"/>
          <w:sz w:val="24"/>
        </w:rPr>
        <w:t>开户行：</w:t>
      </w:r>
      <w:r>
        <w:rPr>
          <w:rFonts w:hint="eastAsia" w:ascii="Times New Roman" w:hAnsi="Times New Roman" w:eastAsia="华文仿宋" w:cs="Times New Roman"/>
          <w:sz w:val="24"/>
        </w:rPr>
        <w:t>建行</w:t>
      </w:r>
      <w:r>
        <w:rPr>
          <w:rFonts w:ascii="Times New Roman" w:hAnsi="Times New Roman" w:eastAsia="华文仿宋" w:cs="Times New Roman"/>
          <w:sz w:val="24"/>
        </w:rPr>
        <w:t xml:space="preserve">天津河西支行 </w:t>
      </w:r>
    </w:p>
    <w:p>
      <w:pPr>
        <w:spacing w:line="420" w:lineRule="exact"/>
        <w:ind w:firstLine="480"/>
        <w:rPr>
          <w:rFonts w:ascii="Times New Roman" w:hAnsi="Times New Roman" w:eastAsia="华文仿宋" w:cs="Times New Roman"/>
          <w:sz w:val="24"/>
        </w:rPr>
      </w:pPr>
      <w:r>
        <w:rPr>
          <w:rFonts w:ascii="Times New Roman" w:hAnsi="Times New Roman" w:eastAsia="华文仿宋" w:cs="Times New Roman"/>
          <w:sz w:val="24"/>
        </w:rPr>
        <w:t>账号：</w:t>
      </w:r>
      <w:r>
        <w:rPr>
          <w:rFonts w:hint="eastAsia" w:ascii="Times New Roman" w:hAnsi="Times New Roman" w:eastAsia="华文仿宋" w:cs="Times New Roman"/>
          <w:sz w:val="24"/>
        </w:rPr>
        <w:t>1200 1635 4000 5251 9625</w:t>
      </w:r>
    </w:p>
    <w:p>
      <w:pPr>
        <w:spacing w:line="420" w:lineRule="exact"/>
        <w:ind w:firstLine="480"/>
        <w:rPr>
          <w:rFonts w:ascii="Times New Roman" w:hAnsi="Times New Roman" w:eastAsia="华文仿宋" w:cs="Times New Roman"/>
          <w:b/>
          <w:sz w:val="24"/>
        </w:rPr>
      </w:pPr>
      <w:r>
        <w:rPr>
          <w:rFonts w:hint="eastAsia" w:ascii="Times New Roman" w:hAnsi="Times New Roman" w:eastAsia="华文仿宋" w:cs="Times New Roman"/>
          <w:b/>
          <w:sz w:val="24"/>
        </w:rPr>
        <w:t>汇款备注：水业论碳</w:t>
      </w:r>
      <w:r>
        <w:rPr>
          <w:rFonts w:ascii="Times New Roman" w:hAnsi="Times New Roman" w:eastAsia="华文仿宋" w:cs="Times New Roman"/>
          <w:b/>
          <w:sz w:val="24"/>
        </w:rPr>
        <w:t>+</w:t>
      </w:r>
      <w:r>
        <w:rPr>
          <w:rFonts w:hint="eastAsia" w:ascii="Times New Roman" w:hAnsi="Times New Roman" w:eastAsia="华文仿宋" w:cs="Times New Roman"/>
          <w:b/>
          <w:sz w:val="24"/>
        </w:rPr>
        <w:t>参会人员姓名</w:t>
      </w:r>
      <w:r>
        <w:rPr>
          <w:rFonts w:ascii="Times New Roman" w:hAnsi="Times New Roman" w:eastAsia="华文仿宋" w:cs="Times New Roman"/>
          <w:b/>
          <w:sz w:val="24"/>
        </w:rPr>
        <w:t>+</w:t>
      </w:r>
      <w:r>
        <w:rPr>
          <w:rFonts w:hint="eastAsia" w:ascii="Times New Roman" w:hAnsi="Times New Roman" w:eastAsia="华文仿宋" w:cs="Times New Roman"/>
          <w:b/>
          <w:sz w:val="24"/>
        </w:rPr>
        <w:t>单位</w:t>
      </w:r>
    </w:p>
    <w:p>
      <w:pPr>
        <w:spacing w:line="420" w:lineRule="exact"/>
        <w:ind w:firstLine="480"/>
        <w:rPr>
          <w:rFonts w:ascii="Times New Roman" w:hAnsi="Times New Roman" w:eastAsia="华文仿宋" w:cs="Times New Roman"/>
          <w:sz w:val="24"/>
        </w:rPr>
      </w:pPr>
      <w:r>
        <w:rPr>
          <w:rFonts w:ascii="Times New Roman" w:hAnsi="Times New Roman" w:eastAsia="华文仿宋" w:cs="Times New Roman"/>
          <w:sz w:val="24"/>
        </w:rPr>
        <w:t>（2）现场缴费</w:t>
      </w:r>
    </w:p>
    <w:p>
      <w:pPr>
        <w:spacing w:line="420" w:lineRule="exact"/>
        <w:ind w:firstLine="480"/>
        <w:rPr>
          <w:rFonts w:ascii="Times New Roman" w:hAnsi="Times New Roman" w:eastAsia="华文仿宋" w:cs="Times New Roman"/>
          <w:sz w:val="24"/>
        </w:rPr>
      </w:pPr>
      <w:r>
        <w:rPr>
          <w:rFonts w:ascii="Times New Roman" w:hAnsi="Times New Roman" w:eastAsia="华文仿宋" w:cs="Times New Roman"/>
          <w:sz w:val="24"/>
        </w:rPr>
        <w:t>请于签到处进行缴费，现场缴费</w:t>
      </w:r>
      <w:r>
        <w:rPr>
          <w:rFonts w:hint="eastAsia" w:ascii="Times New Roman" w:hAnsi="Times New Roman" w:eastAsia="华文仿宋" w:cs="Times New Roman"/>
          <w:sz w:val="24"/>
        </w:rPr>
        <w:t>只接受现金支付</w:t>
      </w:r>
      <w:r>
        <w:rPr>
          <w:rFonts w:ascii="Times New Roman" w:hAnsi="Times New Roman" w:eastAsia="华文仿宋" w:cs="Times New Roman"/>
          <w:sz w:val="24"/>
        </w:rPr>
        <w:t>，不接受刷卡等缴费形式。</w:t>
      </w:r>
    </w:p>
    <w:p>
      <w:pPr>
        <w:spacing w:line="420" w:lineRule="exact"/>
        <w:ind w:firstLine="480"/>
        <w:rPr>
          <w:rFonts w:ascii="Times New Roman" w:hAnsi="Times New Roman" w:eastAsia="华文仿宋" w:cs="Times New Roman"/>
          <w:sz w:val="24"/>
        </w:rPr>
      </w:pPr>
      <w:r>
        <w:rPr>
          <w:rFonts w:hint="eastAsia" w:ascii="Times New Roman" w:hAnsi="Times New Roman" w:eastAsia="华文仿宋" w:cs="Times New Roman"/>
          <w:sz w:val="24"/>
        </w:rPr>
        <w:t>注：“水业大讲堂”会议期间</w:t>
      </w:r>
      <w:r>
        <w:rPr>
          <w:rFonts w:ascii="Times New Roman" w:hAnsi="Times New Roman" w:eastAsia="华文仿宋" w:cs="Times New Roman"/>
          <w:sz w:val="24"/>
        </w:rPr>
        <w:t>将</w:t>
      </w:r>
      <w:r>
        <w:rPr>
          <w:rFonts w:hint="eastAsia" w:ascii="Times New Roman" w:hAnsi="Times New Roman" w:eastAsia="华文仿宋" w:cs="Times New Roman"/>
          <w:sz w:val="24"/>
        </w:rPr>
        <w:t>在</w:t>
      </w:r>
      <w:r>
        <w:rPr>
          <w:rFonts w:ascii="Times New Roman" w:hAnsi="Times New Roman" w:eastAsia="华文仿宋" w:cs="Times New Roman"/>
          <w:sz w:val="24"/>
        </w:rPr>
        <w:t>东莞会展国际大酒店同期举办</w:t>
      </w:r>
      <w:r>
        <w:rPr>
          <w:rFonts w:hint="eastAsia" w:ascii="Times New Roman" w:hAnsi="Times New Roman" w:eastAsia="华文仿宋" w:cs="Times New Roman"/>
          <w:sz w:val="24"/>
        </w:rPr>
        <w:t>《中国给水排水》</w:t>
      </w:r>
      <w:r>
        <w:rPr>
          <w:rFonts w:ascii="Times New Roman" w:hAnsi="Times New Roman" w:eastAsia="华文仿宋" w:cs="Times New Roman"/>
          <w:sz w:val="24"/>
        </w:rPr>
        <w:t>2021年污水处理厂提标改造（污水处理提质增效）高级研讨会(第五届)、排水管网大会（水环境综合治理）、污水资源化利用（再生水利用）大会</w:t>
      </w:r>
      <w:r>
        <w:rPr>
          <w:rFonts w:hint="eastAsia" w:ascii="Times New Roman" w:hAnsi="Times New Roman" w:eastAsia="华文仿宋" w:cs="Times New Roman"/>
          <w:sz w:val="24"/>
        </w:rPr>
        <w:t>，“水业大讲堂”报名参会人员可凭参会证参加以上会议，不再另行收费。</w:t>
      </w:r>
    </w:p>
    <w:p>
      <w:pPr>
        <w:spacing w:line="420" w:lineRule="exact"/>
        <w:rPr>
          <w:rFonts w:ascii="Times New Roman" w:hAnsi="Times New Roman" w:eastAsia="华文仿宋" w:cs="Times New Roman"/>
          <w:b/>
          <w:sz w:val="24"/>
        </w:rPr>
      </w:pPr>
      <w:r>
        <w:rPr>
          <w:rFonts w:ascii="Times New Roman" w:hAnsi="Times New Roman" w:eastAsia="华文仿宋" w:cs="Times New Roman"/>
          <w:b/>
          <w:sz w:val="24"/>
        </w:rPr>
        <w:t xml:space="preserve">3. </w:t>
      </w:r>
      <w:r>
        <w:rPr>
          <w:rFonts w:hint="eastAsia" w:ascii="Times New Roman" w:hAnsi="Times New Roman" w:eastAsia="华文仿宋" w:cs="Times New Roman"/>
          <w:b/>
          <w:sz w:val="24"/>
        </w:rPr>
        <w:t>住宿及交通</w:t>
      </w:r>
    </w:p>
    <w:p>
      <w:pPr>
        <w:spacing w:line="420" w:lineRule="exact"/>
        <w:rPr>
          <w:rFonts w:ascii="Times New Roman" w:hAnsi="Times New Roman" w:eastAsia="华文仿宋" w:cs="Times New Roman"/>
          <w:b/>
          <w:sz w:val="24"/>
        </w:rPr>
      </w:pPr>
      <w:r>
        <w:rPr>
          <w:rFonts w:hint="eastAsia" w:ascii="Times New Roman" w:hAnsi="Times New Roman" w:eastAsia="华文仿宋" w:cs="Times New Roman"/>
          <w:b/>
          <w:sz w:val="24"/>
        </w:rPr>
        <w:t>会场酒店：</w:t>
      </w:r>
    </w:p>
    <w:p>
      <w:pPr>
        <w:spacing w:line="420" w:lineRule="exact"/>
        <w:ind w:firstLine="480" w:firstLineChars="200"/>
        <w:rPr>
          <w:rFonts w:ascii="Times New Roman" w:hAnsi="Times New Roman" w:eastAsia="华文仿宋" w:cs="Times New Roman"/>
          <w:b/>
          <w:sz w:val="24"/>
        </w:rPr>
      </w:pPr>
      <w:r>
        <w:rPr>
          <w:rFonts w:hint="eastAsia" w:ascii="Times New Roman" w:hAnsi="Times New Roman" w:eastAsia="华文仿宋" w:cs="Times New Roman"/>
          <w:sz w:val="24"/>
        </w:rPr>
        <w:t>东莞市会展国际大酒店（广东省东莞市新城区中心会展北路</w:t>
      </w:r>
      <w:r>
        <w:rPr>
          <w:rFonts w:ascii="Times New Roman" w:hAnsi="Times New Roman" w:eastAsia="华文仿宋" w:cs="Times New Roman"/>
          <w:sz w:val="24"/>
        </w:rPr>
        <w:t>1号）</w:t>
      </w:r>
      <w:r>
        <w:rPr>
          <w:rFonts w:hint="eastAsia" w:ascii="Times New Roman" w:hAnsi="Times New Roman" w:eastAsia="华文仿宋" w:cs="Times New Roman"/>
          <w:sz w:val="24"/>
        </w:rPr>
        <w:t>，豪华双床房、豪华大床房均为</w:t>
      </w:r>
      <w:r>
        <w:rPr>
          <w:rFonts w:ascii="Times New Roman" w:hAnsi="Times New Roman" w:eastAsia="华文仿宋" w:cs="Times New Roman"/>
          <w:sz w:val="24"/>
        </w:rPr>
        <w:t>388元/天</w:t>
      </w:r>
      <w:r>
        <w:rPr>
          <w:rFonts w:hint="eastAsia" w:ascii="Times New Roman" w:hAnsi="Times New Roman" w:eastAsia="华文仿宋" w:cs="Times New Roman"/>
          <w:sz w:val="24"/>
        </w:rPr>
        <w:t>（单人入住含单早，双人入住含双早），住宿费用自理。</w:t>
      </w:r>
      <w:r>
        <w:rPr>
          <w:rFonts w:hint="eastAsia" w:ascii="Times New Roman" w:hAnsi="Times New Roman" w:eastAsia="华文仿宋" w:cs="Times New Roman"/>
          <w:b/>
          <w:sz w:val="24"/>
        </w:rPr>
        <w:t>酒店房间紧张，请将预定住房费用汇款至：</w:t>
      </w:r>
    </w:p>
    <w:p>
      <w:pPr>
        <w:spacing w:line="420" w:lineRule="exact"/>
        <w:ind w:firstLine="480" w:firstLineChars="200"/>
        <w:rPr>
          <w:rFonts w:ascii="Times New Roman" w:hAnsi="Times New Roman" w:eastAsia="华文仿宋" w:cs="Times New Roman"/>
          <w:sz w:val="24"/>
        </w:rPr>
      </w:pPr>
      <w:r>
        <w:rPr>
          <w:rFonts w:hint="eastAsia" w:ascii="Times New Roman" w:hAnsi="Times New Roman" w:eastAsia="华文仿宋" w:cs="Times New Roman"/>
          <w:sz w:val="24"/>
        </w:rPr>
        <w:t>金晟</w:t>
      </w:r>
      <w:r>
        <w:rPr>
          <w:rFonts w:ascii="Times New Roman" w:hAnsi="Times New Roman" w:eastAsia="华文仿宋" w:cs="Times New Roman"/>
          <w:sz w:val="24"/>
        </w:rPr>
        <w:t xml:space="preserve"> 6217 9002 0000 4602 885 中国银行天津分行 </w:t>
      </w:r>
    </w:p>
    <w:p>
      <w:pPr>
        <w:spacing w:line="420" w:lineRule="exact"/>
        <w:ind w:firstLine="480" w:firstLineChars="200"/>
        <w:rPr>
          <w:rFonts w:ascii="Times New Roman" w:hAnsi="Times New Roman" w:eastAsia="华文仿宋" w:cs="Times New Roman"/>
          <w:b/>
          <w:sz w:val="24"/>
        </w:rPr>
      </w:pPr>
      <w:r>
        <w:rPr>
          <w:rFonts w:hint="eastAsia" w:ascii="Times New Roman" w:hAnsi="Times New Roman" w:eastAsia="华文仿宋" w:cs="Times New Roman"/>
          <w:b/>
          <w:sz w:val="24"/>
        </w:rPr>
        <w:t>汇款备注：水业论碳</w:t>
      </w:r>
      <w:r>
        <w:rPr>
          <w:rFonts w:ascii="Times New Roman" w:hAnsi="Times New Roman" w:eastAsia="华文仿宋" w:cs="Times New Roman"/>
          <w:b/>
          <w:sz w:val="24"/>
        </w:rPr>
        <w:t>+</w:t>
      </w:r>
      <w:r>
        <w:rPr>
          <w:rFonts w:hint="eastAsia" w:ascii="Times New Roman" w:hAnsi="Times New Roman" w:eastAsia="华文仿宋" w:cs="Times New Roman"/>
          <w:b/>
          <w:sz w:val="24"/>
        </w:rPr>
        <w:t>参会人员姓名</w:t>
      </w:r>
      <w:r>
        <w:rPr>
          <w:rFonts w:ascii="Times New Roman" w:hAnsi="Times New Roman" w:eastAsia="华文仿宋" w:cs="Times New Roman"/>
          <w:b/>
          <w:sz w:val="24"/>
        </w:rPr>
        <w:t>+</w:t>
      </w:r>
      <w:r>
        <w:rPr>
          <w:rFonts w:hint="eastAsia" w:ascii="Times New Roman" w:hAnsi="Times New Roman" w:eastAsia="华文仿宋" w:cs="Times New Roman"/>
          <w:b/>
          <w:sz w:val="24"/>
        </w:rPr>
        <w:t>单位</w:t>
      </w:r>
    </w:p>
    <w:p>
      <w:pPr>
        <w:spacing w:line="420" w:lineRule="exact"/>
        <w:rPr>
          <w:rFonts w:ascii="Times New Roman" w:hAnsi="Times New Roman" w:eastAsia="华文仿宋" w:cs="Times New Roman"/>
          <w:b/>
          <w:sz w:val="24"/>
        </w:rPr>
      </w:pPr>
      <w:r>
        <w:rPr>
          <w:rFonts w:hint="eastAsia" w:ascii="Times New Roman" w:hAnsi="Times New Roman" w:eastAsia="华文仿宋" w:cs="Times New Roman"/>
          <w:b/>
          <w:sz w:val="24"/>
        </w:rPr>
        <w:t>交通：</w:t>
      </w:r>
    </w:p>
    <w:p>
      <w:pPr>
        <w:spacing w:line="420" w:lineRule="exact"/>
        <w:ind w:firstLine="480" w:firstLineChars="200"/>
        <w:rPr>
          <w:rFonts w:ascii="Times New Roman" w:hAnsi="Times New Roman" w:eastAsia="华文仿宋" w:cs="Times New Roman"/>
          <w:sz w:val="24"/>
        </w:rPr>
      </w:pPr>
      <w:r>
        <w:rPr>
          <w:rFonts w:hint="eastAsia" w:ascii="Times New Roman" w:hAnsi="Times New Roman" w:eastAsia="华文仿宋" w:cs="Times New Roman"/>
          <w:sz w:val="24"/>
        </w:rPr>
        <w:t>（1）</w:t>
      </w:r>
      <w:r>
        <w:rPr>
          <w:rFonts w:ascii="Times New Roman" w:hAnsi="Times New Roman" w:eastAsia="华文仿宋" w:cs="Times New Roman"/>
          <w:sz w:val="24"/>
        </w:rPr>
        <w:t>飞机</w:t>
      </w:r>
    </w:p>
    <w:p>
      <w:pPr>
        <w:spacing w:line="420" w:lineRule="exact"/>
        <w:ind w:firstLine="480" w:firstLineChars="200"/>
        <w:rPr>
          <w:rFonts w:ascii="Times New Roman" w:hAnsi="Times New Roman" w:eastAsia="华文仿宋" w:cs="Times New Roman"/>
          <w:sz w:val="24"/>
        </w:rPr>
      </w:pPr>
      <w:r>
        <w:rPr>
          <w:rFonts w:hint="eastAsia" w:ascii="Times New Roman" w:hAnsi="Times New Roman" w:eastAsia="华文仿宋" w:cs="Times New Roman"/>
          <w:sz w:val="24"/>
        </w:rPr>
        <w:t>深圳宝安机场：东莞会国际大酒店距离深圳宝安机场约</w:t>
      </w:r>
      <w:r>
        <w:rPr>
          <w:rFonts w:ascii="Times New Roman" w:hAnsi="Times New Roman" w:eastAsia="华文仿宋" w:cs="Times New Roman"/>
          <w:sz w:val="24"/>
        </w:rPr>
        <w:t>60公里，打车大约200元左右，深圳宝安机场有直达东莞的机场大巴，票价50元/人</w:t>
      </w:r>
      <w:r>
        <w:rPr>
          <w:rFonts w:hint="eastAsia" w:ascii="Times New Roman" w:hAnsi="Times New Roman" w:eastAsia="华文仿宋" w:cs="Times New Roman"/>
          <w:sz w:val="24"/>
        </w:rPr>
        <w:t>（本次会议深圳宝安机场，会务组拟定</w:t>
      </w:r>
      <w:r>
        <w:rPr>
          <w:rFonts w:ascii="Times New Roman" w:hAnsi="Times New Roman" w:eastAsia="华文仿宋" w:cs="Times New Roman"/>
          <w:sz w:val="24"/>
        </w:rPr>
        <w:t>20日报到当天派大巴定时接机）。</w:t>
      </w:r>
    </w:p>
    <w:p>
      <w:pPr>
        <w:spacing w:line="420" w:lineRule="exact"/>
        <w:ind w:firstLine="480" w:firstLineChars="200"/>
        <w:rPr>
          <w:rFonts w:ascii="Times New Roman" w:hAnsi="Times New Roman" w:eastAsia="华文仿宋" w:cs="Times New Roman"/>
          <w:sz w:val="24"/>
        </w:rPr>
      </w:pPr>
      <w:r>
        <w:rPr>
          <w:rFonts w:hint="eastAsia" w:ascii="Times New Roman" w:hAnsi="Times New Roman" w:eastAsia="华文仿宋" w:cs="Times New Roman"/>
          <w:sz w:val="24"/>
        </w:rPr>
        <w:t>广州白云机场：东莞会国际大酒店距离广州白云机场约</w:t>
      </w:r>
      <w:r>
        <w:rPr>
          <w:rFonts w:ascii="Times New Roman" w:hAnsi="Times New Roman" w:eastAsia="华文仿宋" w:cs="Times New Roman"/>
          <w:sz w:val="24"/>
        </w:rPr>
        <w:t xml:space="preserve">90公里，打车大约300元左右，广州白云机场有直达东莞的机场大巴，票价72元/人。 </w:t>
      </w:r>
    </w:p>
    <w:p>
      <w:pPr>
        <w:spacing w:line="420" w:lineRule="exact"/>
        <w:ind w:firstLine="480" w:firstLineChars="200"/>
        <w:rPr>
          <w:rFonts w:ascii="Times New Roman" w:hAnsi="Times New Roman" w:eastAsia="华文仿宋" w:cs="Times New Roman"/>
          <w:sz w:val="24"/>
        </w:rPr>
      </w:pPr>
      <w:r>
        <w:rPr>
          <w:rFonts w:hint="eastAsia" w:ascii="Times New Roman" w:hAnsi="Times New Roman" w:eastAsia="华文仿宋" w:cs="Times New Roman"/>
          <w:sz w:val="24"/>
        </w:rPr>
        <w:t>（2）</w:t>
      </w:r>
      <w:r>
        <w:rPr>
          <w:rFonts w:ascii="Times New Roman" w:hAnsi="Times New Roman" w:eastAsia="华文仿宋" w:cs="Times New Roman"/>
          <w:sz w:val="24"/>
        </w:rPr>
        <w:t>高铁</w:t>
      </w:r>
    </w:p>
    <w:p>
      <w:pPr>
        <w:spacing w:line="420" w:lineRule="exact"/>
        <w:ind w:firstLine="480" w:firstLineChars="200"/>
        <w:rPr>
          <w:rFonts w:ascii="Times New Roman" w:hAnsi="Times New Roman" w:eastAsia="华文仿宋" w:cs="Times New Roman"/>
          <w:sz w:val="24"/>
        </w:rPr>
      </w:pPr>
      <w:r>
        <w:rPr>
          <w:rFonts w:hint="eastAsia" w:ascii="Times New Roman" w:hAnsi="Times New Roman" w:eastAsia="华文仿宋" w:cs="Times New Roman"/>
          <w:sz w:val="24"/>
        </w:rPr>
        <w:t>东莞虎门高铁站：东莞会国际大酒店距离东莞虎门高铁站约</w:t>
      </w:r>
      <w:r>
        <w:rPr>
          <w:rFonts w:ascii="Times New Roman" w:hAnsi="Times New Roman" w:eastAsia="华文仿宋" w:cs="Times New Roman"/>
          <w:sz w:val="24"/>
        </w:rPr>
        <w:t>20公里，打车大约70元左右。东莞站：东莞会国际大酒店距离东莞站约15公里，打车大约50元左右。</w:t>
      </w:r>
    </w:p>
    <w:p>
      <w:pPr>
        <w:spacing w:line="420" w:lineRule="exact"/>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shape id="图片 6" o:spid="_x0000_s1027" type="#_x0000_t75" style="position:absolute;left:0;margin-left:0.1pt;margin-top:3.4pt;height:69.15pt;width:436.5pt;mso-position-horizontal-relative:margin;mso-position-vertical-relative:margin;mso-wrap-distance-bottom:0pt;mso-wrap-distance-left:9pt;mso-wrap-distance-right:9pt;mso-wrap-distance-top:0pt;rotation:0f;z-index:251660288;" o:ole="f" fillcolor="#FFFFFF" filled="f" o:preferrelative="t" stroked="f" coordorigin="0,0" coordsize="21600,21600">
            <v:fill on="f" color2="#FFFFFF" focus="0%"/>
            <v:imagedata gain="65536f" blacklevel="0f" gamma="0" o:title="" r:id="rId5"/>
            <o:lock v:ext="edit" position="f" selection="f" grouping="f" rotation="f" cropping="f" text="f" aspectratio="t"/>
            <w10:wrap type="square"/>
          </v:shape>
        </w:pict>
      </w:r>
      <w:r>
        <w:rPr>
          <w:rFonts w:hint="eastAsia" w:ascii="Times New Roman" w:hAnsi="Times New Roman" w:eastAsia="华文仿宋" w:cs="Times New Roman"/>
          <w:b/>
          <w:sz w:val="24"/>
        </w:rPr>
        <w:t>4</w:t>
      </w:r>
      <w:r>
        <w:rPr>
          <w:rFonts w:ascii="Times New Roman" w:hAnsi="Times New Roman" w:eastAsia="华文仿宋" w:cs="Times New Roman"/>
          <w:b/>
          <w:sz w:val="24"/>
        </w:rPr>
        <w:t>. 联系方式</w:t>
      </w:r>
    </w:p>
    <w:p>
      <w:pPr>
        <w:spacing w:line="420" w:lineRule="exact"/>
        <w:ind w:firstLine="480"/>
        <w:rPr>
          <w:rFonts w:ascii="Times New Roman" w:hAnsi="Times New Roman" w:eastAsia="华文仿宋" w:cs="Times New Roman"/>
          <w:sz w:val="24"/>
        </w:rPr>
      </w:pPr>
      <w:r>
        <w:rPr>
          <w:rFonts w:hint="eastAsia" w:ascii="Times New Roman" w:hAnsi="Times New Roman" w:eastAsia="华文仿宋" w:cs="Times New Roman"/>
          <w:sz w:val="24"/>
        </w:rPr>
        <w:t>王</w:t>
      </w:r>
      <w:r>
        <w:rPr>
          <w:rFonts w:ascii="Times New Roman" w:hAnsi="Times New Roman" w:eastAsia="华文仿宋" w:cs="Times New Roman"/>
          <w:sz w:val="24"/>
        </w:rPr>
        <w:t xml:space="preserve">领全  </w:t>
      </w:r>
      <w:r>
        <w:rPr>
          <w:rFonts w:hint="eastAsia" w:ascii="Times New Roman" w:hAnsi="Times New Roman" w:eastAsia="华文仿宋" w:cs="Times New Roman"/>
          <w:sz w:val="24"/>
        </w:rPr>
        <w:t>13752275003 wanglingquan88@163.com</w:t>
      </w:r>
    </w:p>
    <w:p>
      <w:pPr>
        <w:spacing w:line="420" w:lineRule="exact"/>
        <w:ind w:firstLine="480"/>
        <w:rPr>
          <w:rFonts w:ascii="Times New Roman" w:hAnsi="Times New Roman" w:eastAsia="华文仿宋" w:cs="Times New Roman"/>
          <w:sz w:val="24"/>
        </w:rPr>
      </w:pPr>
      <w:r>
        <w:rPr>
          <w:rFonts w:ascii="Times New Roman" w:hAnsi="Times New Roman" w:eastAsia="华文仿宋" w:cs="Times New Roman"/>
          <w:sz w:val="24"/>
        </w:rPr>
        <w:t>吴  雪  15110209520 xuewu@tsinghua.edu.cn</w:t>
      </w:r>
    </w:p>
    <w:p>
      <w:pPr>
        <w:spacing w:line="420" w:lineRule="exact"/>
        <w:ind w:firstLine="480"/>
        <w:rPr>
          <w:rStyle w:val="11"/>
          <w:rFonts w:ascii="Times New Roman" w:hAnsi="Times New Roman" w:eastAsia="华文仿宋" w:cs="Times New Roman"/>
          <w:sz w:val="24"/>
        </w:rPr>
      </w:pPr>
      <w:r>
        <w:rPr>
          <w:rFonts w:hint="eastAsia" w:ascii="Times New Roman" w:hAnsi="Times New Roman" w:eastAsia="华文仿宋" w:cs="Times New Roman"/>
          <w:sz w:val="24"/>
        </w:rPr>
        <w:t>孙铃焱</w:t>
      </w:r>
      <w:r>
        <w:rPr>
          <w:rFonts w:ascii="Times New Roman" w:hAnsi="Times New Roman" w:eastAsia="华文仿宋" w:cs="Times New Roman"/>
          <w:sz w:val="24"/>
        </w:rPr>
        <w:t xml:space="preserve">  15910275147 </w:t>
      </w:r>
      <w:r>
        <w:rPr>
          <w:rFonts w:hint="eastAsia" w:ascii="Times New Roman" w:hAnsi="Times New Roman" w:eastAsia="华文仿宋" w:cs="Times New Roman"/>
          <w:sz w:val="24"/>
        </w:rPr>
        <w:t>l</w:t>
      </w:r>
      <w:r>
        <w:rPr>
          <w:rFonts w:ascii="Times New Roman" w:hAnsi="Times New Roman" w:eastAsia="华文仿宋" w:cs="Times New Roman"/>
          <w:sz w:val="24"/>
        </w:rPr>
        <w:t>ingyan.sun@tsinghua-riet.com</w:t>
      </w:r>
    </w:p>
    <w:p>
      <w:pPr>
        <w:spacing w:line="420" w:lineRule="exact"/>
        <w:jc w:val="right"/>
        <w:rPr>
          <w:rFonts w:ascii="Times New Roman" w:hAnsi="Times New Roman" w:eastAsia="华文仿宋" w:cs="Times New Roman"/>
          <w:sz w:val="24"/>
        </w:rPr>
      </w:pPr>
    </w:p>
    <w:p>
      <w:pPr>
        <w:spacing w:line="420" w:lineRule="exact"/>
        <w:jc w:val="right"/>
        <w:rPr>
          <w:rFonts w:ascii="Times New Roman" w:hAnsi="Times New Roman" w:eastAsia="华文仿宋" w:cs="Times New Roman"/>
          <w:sz w:val="24"/>
        </w:rPr>
      </w:pPr>
      <w:r>
        <w:rPr>
          <w:rFonts w:ascii="Times New Roman" w:hAnsi="Times New Roman" w:eastAsia="华文仿宋" w:cs="Times New Roman"/>
          <w:sz w:val="24"/>
        </w:rPr>
        <w:t>中国土木工程学会水工业分会</w:t>
      </w:r>
    </w:p>
    <w:p>
      <w:pPr>
        <w:spacing w:line="420" w:lineRule="exact"/>
        <w:ind w:right="480"/>
        <w:jc w:val="right"/>
        <w:rPr>
          <w:rFonts w:ascii="Times New Roman" w:hAnsi="Times New Roman" w:eastAsia="华文仿宋" w:cs="Times New Roman"/>
          <w:sz w:val="24"/>
        </w:rPr>
      </w:pPr>
      <w:r>
        <w:rPr>
          <w:rFonts w:ascii="Times New Roman" w:hAnsi="Times New Roman" w:eastAsia="华文仿宋" w:cs="Times New Roman"/>
          <w:sz w:val="24"/>
        </w:rPr>
        <w:t>2021年9月18日</w:t>
      </w:r>
    </w:p>
    <w:p>
      <w:pPr>
        <w:pStyle w:val="8"/>
        <w:shd w:val="clear" w:color="auto" w:fill="FFFFFF"/>
        <w:spacing w:before="0" w:beforeAutospacing="0" w:after="0" w:afterAutospacing="0" w:line="383" w:lineRule="atLeast"/>
        <w:jc w:val="both"/>
        <w:rPr>
          <w:rFonts w:ascii="Times New Roman" w:hAnsi="Times New Roman" w:eastAsia="华文仿宋" w:cs="Times New Roman"/>
        </w:rPr>
        <w:sectPr>
          <w:pgSz w:w="11906" w:h="16838"/>
          <w:pgMar w:top="680" w:right="1588" w:bottom="1440" w:left="1588" w:header="851" w:footer="992" w:gutter="0"/>
          <w:cols w:space="425" w:num="1"/>
          <w:docGrid w:type="lines" w:linePitch="312" w:charSpace="0"/>
        </w:sectPr>
      </w:pPr>
    </w:p>
    <w:p>
      <w:pPr>
        <w:pStyle w:val="8"/>
        <w:shd w:val="clear" w:color="auto" w:fill="FFFFFF"/>
        <w:spacing w:before="0" w:beforeAutospacing="0" w:after="0" w:afterAutospacing="0" w:line="383" w:lineRule="atLeast"/>
        <w:jc w:val="center"/>
        <w:rPr>
          <w:rFonts w:ascii="Microsoft YaHei UI" w:hAnsi="Microsoft YaHei UI" w:eastAsia="Microsoft YaHei UI"/>
          <w:color w:val="333333"/>
          <w:spacing w:val="8"/>
          <w:sz w:val="26"/>
          <w:szCs w:val="26"/>
        </w:rPr>
      </w:pPr>
      <w:r>
        <w:rPr>
          <w:rFonts w:ascii="Times New Roman" w:hAnsi="Times New Roman" w:eastAsia="黑体" w:cs="Times New Roman"/>
          <w:sz w:val="32"/>
          <w:szCs w:val="36"/>
        </w:rPr>
        <w:t>中国土木工程学会水工业分会水业大讲堂参会回执</w:t>
      </w:r>
    </w:p>
    <w:p>
      <w:pPr>
        <w:pStyle w:val="8"/>
        <w:shd w:val="clear" w:color="auto" w:fill="FFFFFF"/>
        <w:spacing w:before="0" w:beforeAutospacing="0" w:after="0" w:afterAutospacing="0" w:line="383" w:lineRule="atLeast"/>
        <w:rPr>
          <w:rFonts w:ascii="Microsoft YaHei UI" w:hAnsi="Microsoft YaHei UI" w:eastAsia="Microsoft YaHei UI"/>
          <w:color w:val="333333"/>
          <w:spacing w:val="8"/>
          <w:sz w:val="26"/>
          <w:szCs w:val="26"/>
        </w:rPr>
      </w:pPr>
      <w:r>
        <w:rPr>
          <w:rStyle w:val="10"/>
          <w:rFonts w:hint="eastAsia"/>
          <w:color w:val="000000"/>
          <w:spacing w:val="8"/>
        </w:rPr>
        <w:t>请参会人员认真填写回执后，于2</w:t>
      </w:r>
      <w:r>
        <w:rPr>
          <w:rStyle w:val="10"/>
          <w:color w:val="000000"/>
          <w:spacing w:val="8"/>
        </w:rPr>
        <w:t>021</w:t>
      </w:r>
      <w:r>
        <w:rPr>
          <w:rStyle w:val="10"/>
          <w:rFonts w:hint="eastAsia"/>
          <w:color w:val="000000"/>
          <w:spacing w:val="8"/>
        </w:rPr>
        <w:t>年1</w:t>
      </w:r>
      <w:r>
        <w:rPr>
          <w:rStyle w:val="10"/>
          <w:color w:val="000000"/>
          <w:spacing w:val="8"/>
        </w:rPr>
        <w:t>0</w:t>
      </w:r>
      <w:r>
        <w:rPr>
          <w:rStyle w:val="10"/>
          <w:rFonts w:hint="eastAsia"/>
          <w:color w:val="000000"/>
          <w:spacing w:val="8"/>
        </w:rPr>
        <w:t>月1</w:t>
      </w:r>
      <w:r>
        <w:rPr>
          <w:rStyle w:val="10"/>
          <w:color w:val="000000"/>
          <w:spacing w:val="8"/>
        </w:rPr>
        <w:t>8</w:t>
      </w:r>
      <w:r>
        <w:rPr>
          <w:rStyle w:val="10"/>
          <w:rFonts w:hint="eastAsia"/>
          <w:color w:val="000000"/>
          <w:spacing w:val="8"/>
        </w:rPr>
        <w:t>日前传真或E-mail传回，以便提前安排住宿。传真：022-27835592 E-mail：</w:t>
      </w:r>
      <w:r>
        <w:fldChar w:fldCharType="begin"/>
      </w:r>
      <w:r>
        <w:instrText xml:space="preserve">HYPERLINK "mailto:wanglingquan88@163.com" </w:instrText>
      </w:r>
      <w:r>
        <w:fldChar w:fldCharType="separate"/>
      </w:r>
      <w:r>
        <w:rPr>
          <w:rStyle w:val="11"/>
          <w:rFonts w:hint="eastAsia"/>
          <w:spacing w:val="8"/>
        </w:rPr>
        <w:t>wanglingquan88@163.com</w:t>
      </w:r>
      <w:r>
        <w:fldChar w:fldCharType="end"/>
      </w:r>
      <w:r>
        <w:rPr>
          <w:rFonts w:hint="eastAsia" w:ascii="Microsoft YaHei UI" w:hAnsi="Microsoft YaHei UI" w:eastAsia="Microsoft YaHei UI"/>
          <w:color w:val="333333"/>
          <w:spacing w:val="8"/>
          <w:sz w:val="26"/>
          <w:szCs w:val="26"/>
        </w:rPr>
        <w:t xml:space="preserve"> </w:t>
      </w:r>
    </w:p>
    <w:tbl>
      <w:tblPr>
        <w:tblW w:w="87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Pr>
      <w:tblGrid>
        <w:gridCol w:w="793"/>
        <w:gridCol w:w="487"/>
        <w:gridCol w:w="748"/>
        <w:gridCol w:w="741"/>
        <w:gridCol w:w="734"/>
        <w:gridCol w:w="854"/>
        <w:gridCol w:w="104"/>
        <w:gridCol w:w="487"/>
        <w:gridCol w:w="749"/>
        <w:gridCol w:w="487"/>
        <w:gridCol w:w="2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PrEx>
        <w:trPr>
          <w:trHeight w:val="964" w:hRule="atLeast"/>
        </w:trPr>
        <w:tc>
          <w:tcPr>
            <w:tcW w:w="79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ordWrap w:val="0"/>
              <w:spacing w:before="0" w:beforeAutospacing="0" w:after="0" w:afterAutospacing="0"/>
              <w:jc w:val="center"/>
              <w:rPr>
                <w:rFonts w:ascii="Microsoft YaHei UI" w:hAnsi="Microsoft YaHei UI" w:eastAsia="Microsoft YaHei UI"/>
                <w:color w:val="333333"/>
                <w:spacing w:val="8"/>
                <w:sz w:val="26"/>
                <w:szCs w:val="26"/>
              </w:rPr>
            </w:pPr>
            <w:r>
              <w:rPr>
                <w:rFonts w:hint="eastAsia"/>
                <w:color w:val="333333"/>
                <w:spacing w:val="8"/>
                <w:sz w:val="26"/>
                <w:szCs w:val="26"/>
              </w:rPr>
              <w:t>单位</w:t>
            </w:r>
          </w:p>
        </w:tc>
        <w:tc>
          <w:tcPr>
            <w:tcW w:w="3668"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adjustRightInd w:val="0"/>
              <w:snapToGrid w:val="0"/>
              <w:rPr>
                <w:rFonts w:ascii="Microsoft YaHei UI" w:hAnsi="Microsoft YaHei UI" w:eastAsia="Microsoft YaHei UI" w:cs="宋体"/>
                <w:color w:val="333333"/>
                <w:spacing w:val="8"/>
                <w:sz w:val="26"/>
                <w:szCs w:val="26"/>
              </w:rPr>
            </w:pPr>
          </w:p>
        </w:tc>
        <w:tc>
          <w:tcPr>
            <w:tcW w:w="48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ordWrap w:val="0"/>
              <w:adjustRightInd w:val="0"/>
              <w:snapToGrid w:val="0"/>
              <w:spacing w:before="0" w:beforeAutospacing="0" w:after="0" w:afterAutospacing="0"/>
              <w:jc w:val="center"/>
              <w:rPr>
                <w:rFonts w:ascii="Microsoft YaHei UI" w:hAnsi="Microsoft YaHei UI" w:eastAsia="Microsoft YaHei UI"/>
                <w:color w:val="333333"/>
                <w:spacing w:val="8"/>
                <w:sz w:val="26"/>
                <w:szCs w:val="26"/>
              </w:rPr>
            </w:pPr>
            <w:r>
              <w:rPr>
                <w:rFonts w:hint="eastAsia"/>
                <w:color w:val="333333"/>
                <w:spacing w:val="8"/>
                <w:sz w:val="26"/>
                <w:szCs w:val="26"/>
              </w:rPr>
              <w:t>邮 编</w:t>
            </w:r>
          </w:p>
        </w:tc>
        <w:tc>
          <w:tcPr>
            <w:tcW w:w="3766"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PrEx>
        <w:trPr>
          <w:trHeight w:val="750" w:hRule="atLeast"/>
        </w:trPr>
        <w:tc>
          <w:tcPr>
            <w:tcW w:w="79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ordWrap w:val="0"/>
              <w:spacing w:before="0" w:beforeAutospacing="0" w:after="0" w:afterAutospacing="0"/>
              <w:jc w:val="center"/>
              <w:rPr>
                <w:rFonts w:ascii="Microsoft YaHei UI" w:hAnsi="Microsoft YaHei UI" w:eastAsia="Microsoft YaHei UI"/>
                <w:color w:val="333333"/>
                <w:spacing w:val="8"/>
                <w:sz w:val="26"/>
                <w:szCs w:val="26"/>
              </w:rPr>
            </w:pPr>
            <w:r>
              <w:rPr>
                <w:rFonts w:hint="eastAsia"/>
                <w:color w:val="333333"/>
                <w:spacing w:val="8"/>
                <w:sz w:val="26"/>
                <w:szCs w:val="26"/>
              </w:rPr>
              <w:t>地址</w:t>
            </w:r>
          </w:p>
        </w:tc>
        <w:tc>
          <w:tcPr>
            <w:tcW w:w="7921" w:type="dxa"/>
            <w:gridSpan w:val="10"/>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PrEx>
        <w:trPr>
          <w:trHeight w:val="360" w:hRule="atLeast"/>
        </w:trPr>
        <w:tc>
          <w:tcPr>
            <w:tcW w:w="79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ordWrap w:val="0"/>
              <w:spacing w:before="0" w:beforeAutospacing="0" w:after="0" w:afterAutospacing="0"/>
              <w:jc w:val="center"/>
              <w:rPr>
                <w:rFonts w:ascii="Microsoft YaHei UI" w:hAnsi="Microsoft YaHei UI" w:eastAsia="Microsoft YaHei UI"/>
                <w:color w:val="333333"/>
                <w:spacing w:val="8"/>
                <w:sz w:val="26"/>
                <w:szCs w:val="26"/>
              </w:rPr>
            </w:pPr>
            <w:r>
              <w:rPr>
                <w:rFonts w:hint="eastAsia"/>
                <w:color w:val="333333"/>
                <w:spacing w:val="8"/>
                <w:sz w:val="26"/>
                <w:szCs w:val="26"/>
              </w:rPr>
              <w:t>姓名</w:t>
            </w:r>
          </w:p>
        </w:tc>
        <w:tc>
          <w:tcPr>
            <w:tcW w:w="48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ordWrap w:val="0"/>
              <w:spacing w:before="0" w:beforeAutospacing="0" w:after="0" w:afterAutospacing="0"/>
              <w:jc w:val="center"/>
              <w:rPr>
                <w:rFonts w:ascii="Microsoft YaHei UI" w:hAnsi="Microsoft YaHei UI" w:eastAsia="Microsoft YaHei UI"/>
                <w:color w:val="333333"/>
                <w:spacing w:val="8"/>
                <w:sz w:val="26"/>
                <w:szCs w:val="26"/>
              </w:rPr>
            </w:pPr>
            <w:r>
              <w:rPr>
                <w:rFonts w:hint="eastAsia"/>
                <w:color w:val="333333"/>
                <w:spacing w:val="8"/>
                <w:sz w:val="26"/>
                <w:szCs w:val="26"/>
              </w:rPr>
              <w:t>性别</w:t>
            </w:r>
          </w:p>
        </w:tc>
        <w:tc>
          <w:tcPr>
            <w:tcW w:w="74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ordWrap w:val="0"/>
              <w:spacing w:before="0" w:beforeAutospacing="0" w:after="0" w:afterAutospacing="0"/>
              <w:jc w:val="center"/>
              <w:rPr>
                <w:rFonts w:ascii="Microsoft YaHei UI" w:hAnsi="Microsoft YaHei UI" w:eastAsia="Microsoft YaHei UI"/>
                <w:color w:val="333333"/>
                <w:spacing w:val="8"/>
                <w:sz w:val="26"/>
                <w:szCs w:val="26"/>
              </w:rPr>
            </w:pPr>
            <w:r>
              <w:rPr>
                <w:rFonts w:hint="eastAsia"/>
                <w:color w:val="333333"/>
                <w:spacing w:val="8"/>
                <w:sz w:val="26"/>
                <w:szCs w:val="26"/>
              </w:rPr>
              <w:t>部门</w:t>
            </w:r>
          </w:p>
        </w:tc>
        <w:tc>
          <w:tcPr>
            <w:tcW w:w="74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ordWrap w:val="0"/>
              <w:spacing w:before="0" w:beforeAutospacing="0" w:after="0" w:afterAutospacing="0"/>
              <w:jc w:val="center"/>
              <w:rPr>
                <w:rFonts w:ascii="Microsoft YaHei UI" w:hAnsi="Microsoft YaHei UI" w:eastAsia="Microsoft YaHei UI"/>
                <w:color w:val="333333"/>
                <w:spacing w:val="8"/>
                <w:sz w:val="26"/>
                <w:szCs w:val="26"/>
              </w:rPr>
            </w:pPr>
            <w:r>
              <w:rPr>
                <w:rFonts w:hint="eastAsia"/>
                <w:color w:val="333333"/>
                <w:spacing w:val="8"/>
                <w:sz w:val="26"/>
                <w:szCs w:val="26"/>
              </w:rPr>
              <w:t>职务</w:t>
            </w:r>
          </w:p>
        </w:tc>
        <w:tc>
          <w:tcPr>
            <w:tcW w:w="73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ordWrap w:val="0"/>
              <w:spacing w:before="0" w:beforeAutospacing="0" w:after="0" w:afterAutospacing="0"/>
              <w:jc w:val="center"/>
              <w:rPr>
                <w:rFonts w:ascii="Microsoft YaHei UI" w:hAnsi="Microsoft YaHei UI" w:eastAsia="Microsoft YaHei UI"/>
                <w:color w:val="333333"/>
                <w:spacing w:val="8"/>
                <w:sz w:val="26"/>
                <w:szCs w:val="26"/>
              </w:rPr>
            </w:pPr>
            <w:r>
              <w:rPr>
                <w:rFonts w:hint="eastAsia"/>
                <w:color w:val="333333"/>
                <w:spacing w:val="8"/>
                <w:sz w:val="26"/>
                <w:szCs w:val="26"/>
              </w:rPr>
              <w:t>电话</w:t>
            </w: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ordWrap w:val="0"/>
              <w:spacing w:before="0" w:beforeAutospacing="0" w:after="0" w:afterAutospacing="0"/>
              <w:jc w:val="center"/>
              <w:rPr>
                <w:rFonts w:ascii="Microsoft YaHei UI" w:hAnsi="Microsoft YaHei UI" w:eastAsia="Microsoft YaHei UI"/>
                <w:color w:val="333333"/>
                <w:spacing w:val="8"/>
                <w:sz w:val="26"/>
                <w:szCs w:val="26"/>
              </w:rPr>
            </w:pPr>
            <w:r>
              <w:rPr>
                <w:rFonts w:hint="eastAsia"/>
                <w:color w:val="333333"/>
                <w:spacing w:val="8"/>
                <w:sz w:val="26"/>
                <w:szCs w:val="26"/>
              </w:rPr>
              <w:t>手机</w:t>
            </w:r>
          </w:p>
        </w:tc>
        <w:tc>
          <w:tcPr>
            <w:tcW w:w="134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ordWrap w:val="0"/>
              <w:spacing w:before="0" w:beforeAutospacing="0" w:after="0" w:afterAutospacing="0"/>
              <w:jc w:val="center"/>
              <w:rPr>
                <w:rFonts w:ascii="Microsoft YaHei UI" w:hAnsi="Microsoft YaHei UI" w:eastAsia="Microsoft YaHei UI"/>
                <w:color w:val="333333"/>
                <w:spacing w:val="8"/>
                <w:sz w:val="26"/>
                <w:szCs w:val="26"/>
              </w:rPr>
            </w:pPr>
            <w:r>
              <w:rPr>
                <w:rFonts w:hint="eastAsia"/>
                <w:color w:val="333333"/>
                <w:spacing w:val="8"/>
                <w:sz w:val="26"/>
                <w:szCs w:val="26"/>
              </w:rPr>
              <w:t>E-mail</w:t>
            </w:r>
          </w:p>
        </w:tc>
        <w:tc>
          <w:tcPr>
            <w:tcW w:w="48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ordWrap w:val="0"/>
              <w:spacing w:before="0" w:beforeAutospacing="0" w:after="0" w:afterAutospacing="0"/>
              <w:jc w:val="center"/>
              <w:rPr>
                <w:rFonts w:ascii="Microsoft YaHei UI" w:hAnsi="Microsoft YaHei UI" w:eastAsia="Microsoft YaHei UI"/>
                <w:color w:val="333333"/>
                <w:spacing w:val="8"/>
                <w:sz w:val="26"/>
                <w:szCs w:val="26"/>
              </w:rPr>
            </w:pPr>
            <w:r>
              <w:rPr>
                <w:rFonts w:hint="eastAsia"/>
                <w:color w:val="333333"/>
                <w:spacing w:val="8"/>
                <w:sz w:val="26"/>
                <w:szCs w:val="26"/>
              </w:rPr>
              <w:t>是否</w:t>
            </w:r>
          </w:p>
          <w:p>
            <w:pPr>
              <w:pStyle w:val="8"/>
              <w:wordWrap w:val="0"/>
              <w:spacing w:before="0" w:beforeAutospacing="0" w:after="0" w:afterAutospacing="0"/>
              <w:jc w:val="center"/>
              <w:rPr>
                <w:rFonts w:ascii="Microsoft YaHei UI" w:hAnsi="Microsoft YaHei UI" w:eastAsia="Microsoft YaHei UI"/>
                <w:color w:val="333333"/>
                <w:spacing w:val="8"/>
                <w:sz w:val="26"/>
                <w:szCs w:val="26"/>
              </w:rPr>
            </w:pPr>
            <w:r>
              <w:rPr>
                <w:rFonts w:hint="eastAsia"/>
                <w:color w:val="333333"/>
                <w:spacing w:val="8"/>
                <w:sz w:val="26"/>
                <w:szCs w:val="26"/>
              </w:rPr>
              <w:t>住宿</w:t>
            </w:r>
          </w:p>
        </w:tc>
        <w:tc>
          <w:tcPr>
            <w:tcW w:w="2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ordWrap w:val="0"/>
              <w:spacing w:before="0" w:beforeAutospacing="0" w:after="0" w:afterAutospacing="0"/>
              <w:jc w:val="center"/>
              <w:rPr>
                <w:rFonts w:ascii="Microsoft YaHei UI" w:hAnsi="Microsoft YaHei UI" w:eastAsia="Microsoft YaHei UI"/>
                <w:color w:val="333333"/>
                <w:spacing w:val="8"/>
                <w:sz w:val="26"/>
                <w:szCs w:val="26"/>
              </w:rPr>
            </w:pPr>
            <w:r>
              <w:rPr>
                <w:rFonts w:hint="eastAsia"/>
                <w:color w:val="333333"/>
                <w:spacing w:val="8"/>
                <w:sz w:val="26"/>
                <w:szCs w:val="26"/>
              </w:rPr>
              <w:t> </w:t>
            </w:r>
          </w:p>
          <w:p>
            <w:pPr>
              <w:pStyle w:val="8"/>
              <w:wordWrap w:val="0"/>
              <w:spacing w:before="0" w:beforeAutospacing="0" w:after="0" w:afterAutospacing="0"/>
              <w:jc w:val="center"/>
              <w:rPr>
                <w:rFonts w:ascii="Microsoft YaHei UI" w:hAnsi="Microsoft YaHei UI" w:eastAsia="Microsoft YaHei UI"/>
                <w:color w:val="333333"/>
                <w:spacing w:val="8"/>
                <w:sz w:val="26"/>
                <w:szCs w:val="26"/>
              </w:rPr>
            </w:pPr>
            <w:r>
              <w:rPr>
                <w:rFonts w:hint="eastAsia"/>
                <w:color w:val="333333"/>
                <w:spacing w:val="8"/>
                <w:sz w:val="26"/>
                <w:szCs w:val="26"/>
              </w:rPr>
              <w:t>房间类型和数量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PrEx>
        <w:trPr>
          <w:trHeight w:val="567" w:hRule="atLeast"/>
        </w:trPr>
        <w:tc>
          <w:tcPr>
            <w:tcW w:w="79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c>
          <w:tcPr>
            <w:tcW w:w="48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c>
          <w:tcPr>
            <w:tcW w:w="74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c>
          <w:tcPr>
            <w:tcW w:w="74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c>
          <w:tcPr>
            <w:tcW w:w="73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c>
          <w:tcPr>
            <w:tcW w:w="134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c>
          <w:tcPr>
            <w:tcW w:w="48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c>
          <w:tcPr>
            <w:tcW w:w="253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PrEx>
        <w:trPr>
          <w:trHeight w:val="567" w:hRule="atLeast"/>
        </w:trPr>
        <w:tc>
          <w:tcPr>
            <w:tcW w:w="79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c>
          <w:tcPr>
            <w:tcW w:w="48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c>
          <w:tcPr>
            <w:tcW w:w="74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c>
          <w:tcPr>
            <w:tcW w:w="74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c>
          <w:tcPr>
            <w:tcW w:w="73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c>
          <w:tcPr>
            <w:tcW w:w="134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c>
          <w:tcPr>
            <w:tcW w:w="48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c>
          <w:tcPr>
            <w:tcW w:w="2530" w:type="dxa"/>
            <w:vMerge w:val="continue"/>
            <w:tcBorders>
              <w:top w:val="nil"/>
              <w:left w:val="nil"/>
              <w:bottom w:val="single" w:color="auto" w:sz="6" w:space="0"/>
              <w:right w:val="single" w:color="auto" w:sz="6" w:space="0"/>
            </w:tcBorders>
            <w:shd w:val="clear" w:color="auto" w:fill="FFFFFF"/>
            <w:vAlign w:val="center"/>
          </w:tcPr>
          <w:p>
            <w:pPr>
              <w:rPr>
                <w:rFonts w:ascii="Microsoft YaHei UI" w:hAnsi="Microsoft YaHei UI" w:eastAsia="Microsoft YaHei UI" w:cs="宋体"/>
                <w:color w:val="333333"/>
                <w:spacing w:val="8"/>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PrEx>
        <w:trPr>
          <w:trHeight w:val="567" w:hRule="atLeast"/>
        </w:trPr>
        <w:tc>
          <w:tcPr>
            <w:tcW w:w="79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c>
          <w:tcPr>
            <w:tcW w:w="48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c>
          <w:tcPr>
            <w:tcW w:w="74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c>
          <w:tcPr>
            <w:tcW w:w="74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c>
          <w:tcPr>
            <w:tcW w:w="73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c>
          <w:tcPr>
            <w:tcW w:w="85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c>
          <w:tcPr>
            <w:tcW w:w="134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c>
          <w:tcPr>
            <w:tcW w:w="48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ordWrap w:val="0"/>
              <w:rPr>
                <w:rFonts w:ascii="Microsoft YaHei UI" w:hAnsi="Microsoft YaHei UI" w:eastAsia="Microsoft YaHei UI" w:cs="宋体"/>
                <w:color w:val="333333"/>
                <w:spacing w:val="8"/>
                <w:sz w:val="26"/>
                <w:szCs w:val="26"/>
              </w:rPr>
            </w:pPr>
          </w:p>
        </w:tc>
        <w:tc>
          <w:tcPr>
            <w:tcW w:w="2530" w:type="dxa"/>
            <w:vMerge w:val="continue"/>
            <w:tcBorders>
              <w:top w:val="nil"/>
              <w:left w:val="nil"/>
              <w:bottom w:val="single" w:color="auto" w:sz="6" w:space="0"/>
              <w:right w:val="single" w:color="auto" w:sz="6" w:space="0"/>
            </w:tcBorders>
            <w:shd w:val="clear" w:color="auto" w:fill="FFFFFF"/>
            <w:vAlign w:val="center"/>
          </w:tcPr>
          <w:p>
            <w:pPr>
              <w:rPr>
                <w:rFonts w:ascii="Microsoft YaHei UI" w:hAnsi="Microsoft YaHei UI" w:eastAsia="Microsoft YaHei UI" w:cs="宋体"/>
                <w:color w:val="333333"/>
                <w:spacing w:val="8"/>
                <w:sz w:val="26"/>
                <w:szCs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PrEx>
        <w:trPr>
          <w:trHeight w:val="1185" w:hRule="atLeast"/>
        </w:trPr>
        <w:tc>
          <w:tcPr>
            <w:tcW w:w="79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ordWrap w:val="0"/>
              <w:spacing w:before="0" w:beforeAutospacing="0" w:after="0" w:afterAutospacing="0"/>
              <w:jc w:val="center"/>
              <w:rPr>
                <w:rFonts w:ascii="Microsoft YaHei UI" w:hAnsi="Microsoft YaHei UI" w:eastAsia="Microsoft YaHei UI"/>
                <w:color w:val="333333"/>
                <w:spacing w:val="8"/>
                <w:sz w:val="26"/>
                <w:szCs w:val="26"/>
              </w:rPr>
            </w:pPr>
            <w:r>
              <w:rPr>
                <w:rFonts w:hint="eastAsia"/>
                <w:color w:val="333333"/>
                <w:spacing w:val="8"/>
                <w:sz w:val="26"/>
                <w:szCs w:val="26"/>
              </w:rPr>
              <w:t>汇款</w:t>
            </w:r>
          </w:p>
          <w:p>
            <w:pPr>
              <w:pStyle w:val="8"/>
              <w:wordWrap w:val="0"/>
              <w:spacing w:before="0" w:beforeAutospacing="0" w:after="0" w:afterAutospacing="0"/>
              <w:jc w:val="center"/>
              <w:rPr>
                <w:rFonts w:ascii="Microsoft YaHei UI" w:hAnsi="Microsoft YaHei UI" w:eastAsia="Microsoft YaHei UI"/>
                <w:color w:val="333333"/>
                <w:spacing w:val="8"/>
                <w:sz w:val="26"/>
                <w:szCs w:val="26"/>
              </w:rPr>
            </w:pPr>
            <w:r>
              <w:rPr>
                <w:rFonts w:hint="eastAsia"/>
                <w:color w:val="333333"/>
                <w:spacing w:val="8"/>
                <w:sz w:val="26"/>
                <w:szCs w:val="26"/>
              </w:rPr>
              <w:t>方式</w:t>
            </w:r>
          </w:p>
        </w:tc>
        <w:tc>
          <w:tcPr>
            <w:tcW w:w="7921" w:type="dxa"/>
            <w:gridSpan w:val="10"/>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ordWrap w:val="0"/>
              <w:spacing w:before="0" w:beforeAutospacing="0" w:after="0" w:afterAutospacing="0"/>
              <w:rPr>
                <w:rFonts w:ascii="Microsoft YaHei UI" w:hAnsi="Microsoft YaHei UI" w:eastAsia="Microsoft YaHei UI"/>
                <w:color w:val="333333"/>
                <w:spacing w:val="8"/>
              </w:rPr>
            </w:pPr>
            <w:r>
              <w:rPr>
                <w:rStyle w:val="10"/>
                <w:rFonts w:hint="eastAsia"/>
                <w:color w:val="333333"/>
                <w:spacing w:val="8"/>
                <w:sz w:val="18"/>
                <w:szCs w:val="18"/>
              </w:rPr>
              <w:t>可提前汇会务费</w:t>
            </w:r>
          </w:p>
          <w:p>
            <w:pPr>
              <w:pStyle w:val="8"/>
              <w:wordWrap w:val="0"/>
              <w:spacing w:before="0" w:beforeAutospacing="0" w:after="0" w:afterAutospacing="0"/>
              <w:jc w:val="both"/>
              <w:rPr>
                <w:rFonts w:ascii="Microsoft YaHei UI" w:hAnsi="Microsoft YaHei UI" w:eastAsia="Microsoft YaHei UI"/>
                <w:color w:val="333333"/>
                <w:spacing w:val="8"/>
              </w:rPr>
            </w:pPr>
            <w:r>
              <w:rPr>
                <w:rStyle w:val="10"/>
                <w:rFonts w:hint="eastAsia"/>
                <w:color w:val="333333"/>
                <w:spacing w:val="8"/>
                <w:sz w:val="18"/>
                <w:szCs w:val="18"/>
              </w:rPr>
              <w:t>收款单位：</w:t>
            </w:r>
            <w:r>
              <w:rPr>
                <w:rFonts w:hint="eastAsia"/>
                <w:color w:val="333333"/>
                <w:spacing w:val="8"/>
                <w:sz w:val="18"/>
                <w:szCs w:val="18"/>
              </w:rPr>
              <w:t>《中国给水排水》杂志社有限公司</w:t>
            </w:r>
          </w:p>
          <w:p>
            <w:pPr>
              <w:pStyle w:val="8"/>
              <w:wordWrap w:val="0"/>
              <w:spacing w:before="0" w:beforeAutospacing="0" w:after="0" w:afterAutospacing="0"/>
              <w:rPr>
                <w:rFonts w:ascii="Microsoft YaHei UI" w:hAnsi="Microsoft YaHei UI" w:eastAsia="Microsoft YaHei UI"/>
                <w:color w:val="333333"/>
                <w:spacing w:val="8"/>
              </w:rPr>
            </w:pPr>
            <w:r>
              <w:rPr>
                <w:rStyle w:val="10"/>
                <w:rFonts w:hint="eastAsia"/>
                <w:color w:val="333333"/>
                <w:spacing w:val="8"/>
                <w:sz w:val="18"/>
                <w:szCs w:val="18"/>
              </w:rPr>
              <w:t>开户行</w:t>
            </w:r>
            <w:r>
              <w:rPr>
                <w:rFonts w:hint="eastAsia"/>
                <w:color w:val="333333"/>
                <w:spacing w:val="8"/>
                <w:sz w:val="18"/>
                <w:szCs w:val="18"/>
              </w:rPr>
              <w:t>：建行天津河西支行</w:t>
            </w:r>
          </w:p>
          <w:p>
            <w:pPr>
              <w:pStyle w:val="8"/>
              <w:wordWrap w:val="0"/>
              <w:spacing w:before="0" w:beforeAutospacing="0" w:after="0" w:afterAutospacing="0"/>
              <w:rPr>
                <w:rFonts w:ascii="Microsoft YaHei UI" w:hAnsi="Microsoft YaHei UI" w:eastAsia="Microsoft YaHei UI"/>
                <w:color w:val="333333"/>
                <w:spacing w:val="8"/>
              </w:rPr>
            </w:pPr>
            <w:r>
              <w:rPr>
                <w:rStyle w:val="10"/>
                <w:rFonts w:hint="eastAsia"/>
                <w:color w:val="333333"/>
                <w:spacing w:val="8"/>
                <w:sz w:val="18"/>
                <w:szCs w:val="18"/>
              </w:rPr>
              <w:t>账号</w:t>
            </w:r>
            <w:r>
              <w:rPr>
                <w:rFonts w:hint="eastAsia"/>
                <w:color w:val="333333"/>
                <w:spacing w:val="8"/>
                <w:sz w:val="18"/>
                <w:szCs w:val="18"/>
              </w:rPr>
              <w:t>：1200 1635 4000 5251 9625</w:t>
            </w:r>
          </w:p>
          <w:p>
            <w:pPr>
              <w:pStyle w:val="8"/>
              <w:wordWrap w:val="0"/>
              <w:spacing w:before="0" w:beforeAutospacing="0" w:after="0" w:afterAutospacing="0"/>
              <w:rPr>
                <w:rFonts w:ascii="Microsoft YaHei UI" w:hAnsi="Microsoft YaHei UI" w:eastAsia="Microsoft YaHei UI"/>
                <w:color w:val="333333"/>
                <w:spacing w:val="8"/>
              </w:rPr>
            </w:pPr>
            <w:r>
              <w:rPr>
                <w:rFonts w:hint="eastAsia"/>
                <w:color w:val="333333"/>
                <w:spacing w:val="8"/>
                <w:sz w:val="18"/>
                <w:szCs w:val="18"/>
              </w:rPr>
              <w:t>纳税人识别号：91120103103370821H</w:t>
            </w:r>
          </w:p>
          <w:p>
            <w:pPr>
              <w:pStyle w:val="8"/>
              <w:wordWrap w:val="0"/>
              <w:spacing w:before="0" w:beforeAutospacing="0" w:after="0" w:afterAutospacing="0"/>
              <w:jc w:val="both"/>
              <w:rPr>
                <w:rFonts w:ascii="Microsoft YaHei UI" w:hAnsi="Microsoft YaHei UI" w:eastAsia="Microsoft YaHei UI"/>
                <w:color w:val="333333"/>
                <w:spacing w:val="8"/>
                <w:sz w:val="26"/>
                <w:szCs w:val="26"/>
              </w:rPr>
            </w:pPr>
            <w:r>
              <w:rPr>
                <w:rFonts w:hint="eastAsia"/>
                <w:color w:val="333333"/>
                <w:spacing w:val="8"/>
                <w:sz w:val="18"/>
                <w:szCs w:val="18"/>
              </w:rPr>
              <w:t>注册地址、单位联系电话：天津市河西区气象台路99号 022-27836823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PrEx>
        <w:trPr>
          <w:trHeight w:val="1185" w:hRule="atLeast"/>
        </w:trPr>
        <w:tc>
          <w:tcPr>
            <w:tcW w:w="79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ordWrap w:val="0"/>
              <w:spacing w:before="0" w:beforeAutospacing="0" w:after="0" w:afterAutospacing="0"/>
              <w:jc w:val="center"/>
              <w:rPr>
                <w:rFonts w:ascii="Microsoft YaHei UI" w:hAnsi="Microsoft YaHei UI" w:eastAsia="Microsoft YaHei UI"/>
                <w:color w:val="333333"/>
                <w:spacing w:val="8"/>
                <w:sz w:val="26"/>
                <w:szCs w:val="26"/>
              </w:rPr>
            </w:pPr>
          </w:p>
          <w:p>
            <w:pPr>
              <w:pStyle w:val="8"/>
              <w:wordWrap w:val="0"/>
              <w:spacing w:before="0" w:beforeAutospacing="0" w:after="0" w:afterAutospacing="0"/>
              <w:jc w:val="both"/>
              <w:rPr>
                <w:rFonts w:ascii="Microsoft YaHei UI" w:hAnsi="Microsoft YaHei UI" w:eastAsia="Microsoft YaHei UI"/>
                <w:color w:val="333333"/>
                <w:spacing w:val="8"/>
                <w:sz w:val="26"/>
                <w:szCs w:val="26"/>
              </w:rPr>
            </w:pPr>
            <w:r>
              <w:rPr>
                <w:rFonts w:hint="eastAsia"/>
                <w:color w:val="333333"/>
                <w:spacing w:val="8"/>
                <w:sz w:val="18"/>
                <w:szCs w:val="18"/>
              </w:rPr>
              <w:t>请选择发票种类及填写信息</w:t>
            </w:r>
          </w:p>
          <w:p>
            <w:pPr>
              <w:pStyle w:val="8"/>
              <w:wordWrap w:val="0"/>
              <w:spacing w:before="0" w:beforeAutospacing="0" w:after="0" w:afterAutospacing="0"/>
              <w:jc w:val="center"/>
              <w:rPr>
                <w:rFonts w:ascii="Microsoft YaHei UI" w:hAnsi="Microsoft YaHei UI" w:eastAsia="Microsoft YaHei UI"/>
                <w:color w:val="333333"/>
                <w:spacing w:val="8"/>
                <w:sz w:val="26"/>
                <w:szCs w:val="26"/>
              </w:rPr>
            </w:pPr>
          </w:p>
        </w:tc>
        <w:tc>
          <w:tcPr>
            <w:tcW w:w="7921" w:type="dxa"/>
            <w:gridSpan w:val="10"/>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8"/>
              <w:wordWrap w:val="0"/>
              <w:spacing w:before="0" w:beforeAutospacing="0" w:after="0" w:afterAutospacing="0" w:line="383" w:lineRule="atLeast"/>
              <w:rPr>
                <w:rFonts w:ascii="Microsoft YaHei UI" w:hAnsi="Microsoft YaHei UI" w:eastAsia="Microsoft YaHei UI"/>
                <w:color w:val="333333"/>
                <w:spacing w:val="8"/>
                <w:sz w:val="26"/>
                <w:szCs w:val="26"/>
              </w:rPr>
            </w:pPr>
            <w:r>
              <w:rPr>
                <w:rStyle w:val="10"/>
                <w:rFonts w:hint="eastAsia"/>
                <w:color w:val="333333"/>
                <w:spacing w:val="8"/>
                <w:sz w:val="18"/>
                <w:szCs w:val="18"/>
              </w:rPr>
              <w:t>请填写发票信息，以便给您开具发票</w:t>
            </w:r>
          </w:p>
          <w:p>
            <w:pPr>
              <w:pStyle w:val="8"/>
              <w:wordWrap w:val="0"/>
              <w:spacing w:before="0" w:beforeAutospacing="0" w:after="0" w:afterAutospacing="0" w:line="383" w:lineRule="atLeast"/>
              <w:ind w:firstLine="480"/>
              <w:rPr>
                <w:rFonts w:ascii="Microsoft YaHei UI" w:hAnsi="Microsoft YaHei UI" w:eastAsia="Microsoft YaHei UI"/>
                <w:color w:val="333333"/>
                <w:spacing w:val="8"/>
                <w:sz w:val="26"/>
                <w:szCs w:val="26"/>
              </w:rPr>
            </w:pPr>
            <w:r>
              <w:rPr>
                <w:rFonts w:hint="eastAsia"/>
                <w:color w:val="333333"/>
                <w:spacing w:val="8"/>
                <w:sz w:val="18"/>
                <w:szCs w:val="18"/>
              </w:rPr>
              <w:t>增值税电子普票：</w:t>
            </w:r>
          </w:p>
          <w:p>
            <w:pPr>
              <w:pStyle w:val="8"/>
              <w:wordWrap w:val="0"/>
              <w:spacing w:before="0" w:beforeAutospacing="0" w:after="0" w:afterAutospacing="0" w:line="383" w:lineRule="atLeast"/>
              <w:ind w:firstLine="480"/>
              <w:rPr>
                <w:rFonts w:ascii="Microsoft YaHei UI" w:hAnsi="Microsoft YaHei UI" w:eastAsia="Microsoft YaHei UI"/>
                <w:color w:val="333333"/>
                <w:spacing w:val="8"/>
                <w:sz w:val="26"/>
                <w:szCs w:val="26"/>
              </w:rPr>
            </w:pPr>
            <w:r>
              <w:rPr>
                <w:rFonts w:hint="eastAsia"/>
                <w:color w:val="333333"/>
                <w:spacing w:val="8"/>
                <w:sz w:val="18"/>
                <w:szCs w:val="18"/>
              </w:rPr>
              <w:t>发票抬头： </w:t>
            </w:r>
            <w:r>
              <w:rPr>
                <w:rFonts w:hint="eastAsia"/>
                <w:color w:val="333333"/>
                <w:spacing w:val="8"/>
                <w:sz w:val="18"/>
                <w:szCs w:val="18"/>
                <w:u w:val="single"/>
              </w:rPr>
              <w:t>                     </w:t>
            </w:r>
          </w:p>
          <w:p>
            <w:pPr>
              <w:pStyle w:val="8"/>
              <w:wordWrap w:val="0"/>
              <w:spacing w:before="0" w:beforeAutospacing="0" w:after="0" w:afterAutospacing="0" w:line="383" w:lineRule="atLeast"/>
              <w:ind w:firstLine="480"/>
              <w:rPr>
                <w:rFonts w:ascii="Microsoft YaHei UI" w:hAnsi="Microsoft YaHei UI" w:eastAsia="Microsoft YaHei UI"/>
                <w:color w:val="333333"/>
                <w:spacing w:val="8"/>
                <w:sz w:val="26"/>
                <w:szCs w:val="26"/>
              </w:rPr>
            </w:pPr>
            <w:r>
              <w:rPr>
                <w:rFonts w:hint="eastAsia"/>
                <w:color w:val="333333"/>
                <w:spacing w:val="8"/>
                <w:sz w:val="18"/>
                <w:szCs w:val="18"/>
              </w:rPr>
              <w:t>税号： </w:t>
            </w:r>
            <w:r>
              <w:rPr>
                <w:rFonts w:hint="eastAsia"/>
                <w:color w:val="333333"/>
                <w:spacing w:val="8"/>
                <w:sz w:val="18"/>
                <w:szCs w:val="18"/>
                <w:u w:val="single"/>
              </w:rPr>
              <w:t>                        </w:t>
            </w:r>
          </w:p>
          <w:p>
            <w:pPr>
              <w:pStyle w:val="8"/>
              <w:wordWrap w:val="0"/>
              <w:spacing w:before="0" w:beforeAutospacing="0" w:after="0" w:afterAutospacing="0" w:line="383" w:lineRule="atLeast"/>
              <w:ind w:firstLine="392" w:firstLineChars="200"/>
              <w:rPr>
                <w:rFonts w:ascii="Microsoft YaHei UI" w:hAnsi="Microsoft YaHei UI" w:eastAsia="Microsoft YaHei UI"/>
                <w:color w:val="333333"/>
                <w:spacing w:val="8"/>
                <w:sz w:val="26"/>
                <w:szCs w:val="26"/>
              </w:rPr>
            </w:pPr>
            <w:r>
              <w:rPr>
                <w:rFonts w:hint="eastAsia"/>
                <w:color w:val="333333"/>
                <w:spacing w:val="8"/>
                <w:sz w:val="18"/>
                <w:szCs w:val="18"/>
              </w:rPr>
              <w:t>接收电子发票邮箱：</w:t>
            </w:r>
            <w:r>
              <w:rPr>
                <w:rFonts w:hint="eastAsia"/>
                <w:color w:val="333333"/>
                <w:spacing w:val="8"/>
                <w:sz w:val="18"/>
                <w:szCs w:val="18"/>
                <w:u w:val="single"/>
              </w:rPr>
              <w:t>                  </w:t>
            </w:r>
          </w:p>
          <w:p>
            <w:pPr>
              <w:pStyle w:val="8"/>
              <w:wordWrap w:val="0"/>
              <w:spacing w:before="0" w:beforeAutospacing="0" w:after="0" w:afterAutospacing="0" w:line="383" w:lineRule="atLeast"/>
              <w:ind w:firstLine="480"/>
              <w:rPr>
                <w:rFonts w:ascii="Microsoft YaHei UI" w:hAnsi="Microsoft YaHei UI" w:eastAsia="Microsoft YaHei UI"/>
                <w:color w:val="333333"/>
                <w:spacing w:val="8"/>
                <w:sz w:val="26"/>
                <w:szCs w:val="26"/>
              </w:rPr>
            </w:pPr>
            <w:r>
              <w:rPr>
                <w:rFonts w:hint="eastAsia"/>
                <w:color w:val="333333"/>
                <w:spacing w:val="8"/>
                <w:sz w:val="18"/>
                <w:szCs w:val="18"/>
              </w:rPr>
              <w:t>增值税专票：</w:t>
            </w:r>
          </w:p>
          <w:p>
            <w:pPr>
              <w:pStyle w:val="8"/>
              <w:wordWrap w:val="0"/>
              <w:spacing w:before="0" w:beforeAutospacing="0" w:after="0" w:afterAutospacing="0" w:line="383" w:lineRule="atLeast"/>
              <w:ind w:firstLine="480"/>
              <w:rPr>
                <w:rFonts w:ascii="Microsoft YaHei UI" w:hAnsi="Microsoft YaHei UI" w:eastAsia="Microsoft YaHei UI"/>
                <w:color w:val="333333"/>
                <w:spacing w:val="8"/>
                <w:sz w:val="26"/>
                <w:szCs w:val="26"/>
              </w:rPr>
            </w:pPr>
            <w:r>
              <w:rPr>
                <w:rFonts w:hint="eastAsia"/>
                <w:color w:val="333333"/>
                <w:spacing w:val="8"/>
                <w:sz w:val="18"/>
                <w:szCs w:val="18"/>
              </w:rPr>
              <w:t>发票抬头：</w:t>
            </w:r>
            <w:r>
              <w:rPr>
                <w:rFonts w:hint="eastAsia"/>
                <w:color w:val="333333"/>
                <w:spacing w:val="8"/>
                <w:sz w:val="18"/>
                <w:szCs w:val="18"/>
                <w:u w:val="single"/>
              </w:rPr>
              <w:t>                        </w:t>
            </w:r>
          </w:p>
          <w:p>
            <w:pPr>
              <w:pStyle w:val="8"/>
              <w:wordWrap w:val="0"/>
              <w:spacing w:before="0" w:beforeAutospacing="0" w:after="0" w:afterAutospacing="0" w:line="383" w:lineRule="atLeast"/>
              <w:ind w:firstLine="480"/>
              <w:rPr>
                <w:rFonts w:ascii="Microsoft YaHei UI" w:hAnsi="Microsoft YaHei UI" w:eastAsia="Microsoft YaHei UI"/>
                <w:color w:val="333333"/>
                <w:spacing w:val="8"/>
                <w:sz w:val="26"/>
                <w:szCs w:val="26"/>
              </w:rPr>
            </w:pPr>
            <w:r>
              <w:rPr>
                <w:rFonts w:hint="eastAsia"/>
                <w:color w:val="333333"/>
                <w:spacing w:val="8"/>
                <w:sz w:val="18"/>
                <w:szCs w:val="18"/>
              </w:rPr>
              <w:t>税号： </w:t>
            </w:r>
            <w:r>
              <w:rPr>
                <w:rFonts w:hint="eastAsia"/>
                <w:color w:val="333333"/>
                <w:spacing w:val="8"/>
                <w:sz w:val="18"/>
                <w:szCs w:val="18"/>
                <w:u w:val="single"/>
              </w:rPr>
              <w:t>                         </w:t>
            </w:r>
          </w:p>
          <w:p>
            <w:pPr>
              <w:pStyle w:val="8"/>
              <w:wordWrap w:val="0"/>
              <w:spacing w:before="0" w:beforeAutospacing="0" w:after="0" w:afterAutospacing="0" w:line="383" w:lineRule="atLeast"/>
              <w:rPr>
                <w:rFonts w:ascii="Microsoft YaHei UI" w:hAnsi="Microsoft YaHei UI" w:eastAsia="Microsoft YaHei UI"/>
                <w:color w:val="333333"/>
                <w:spacing w:val="8"/>
                <w:sz w:val="26"/>
                <w:szCs w:val="26"/>
              </w:rPr>
            </w:pPr>
            <w:r>
              <w:rPr>
                <w:rFonts w:hint="eastAsia"/>
                <w:color w:val="333333"/>
                <w:spacing w:val="8"/>
                <w:sz w:val="18"/>
                <w:szCs w:val="18"/>
              </w:rPr>
              <w:t>  开户行及账号</w:t>
            </w:r>
            <w:r>
              <w:rPr>
                <w:rFonts w:hint="eastAsia"/>
                <w:color w:val="333333"/>
                <w:spacing w:val="8"/>
                <w:sz w:val="18"/>
                <w:szCs w:val="18"/>
                <w:u w:val="single"/>
              </w:rPr>
              <w:t>                       </w:t>
            </w:r>
          </w:p>
          <w:p>
            <w:pPr>
              <w:pStyle w:val="8"/>
              <w:wordWrap w:val="0"/>
              <w:spacing w:before="0" w:beforeAutospacing="0" w:after="0" w:afterAutospacing="0"/>
              <w:jc w:val="both"/>
              <w:rPr>
                <w:rFonts w:ascii="Microsoft YaHei UI" w:hAnsi="Microsoft YaHei UI" w:eastAsia="Microsoft YaHei UI"/>
                <w:color w:val="333333"/>
                <w:spacing w:val="8"/>
                <w:sz w:val="26"/>
                <w:szCs w:val="26"/>
              </w:rPr>
            </w:pPr>
            <w:r>
              <w:rPr>
                <w:rFonts w:hint="eastAsia"/>
                <w:color w:val="333333"/>
                <w:spacing w:val="8"/>
                <w:sz w:val="18"/>
                <w:szCs w:val="18"/>
              </w:rPr>
              <w:t>  详细地址和电话    </w:t>
            </w:r>
            <w:r>
              <w:rPr>
                <w:rFonts w:hint="eastAsia"/>
                <w:color w:val="333333"/>
                <w:spacing w:val="8"/>
                <w:sz w:val="18"/>
                <w:szCs w:val="18"/>
                <w:u w:val="single"/>
              </w:rPr>
              <w:t>                  </w:t>
            </w:r>
          </w:p>
        </w:tc>
      </w:tr>
    </w:tbl>
    <w:p>
      <w:pPr>
        <w:tabs>
          <w:tab w:val="left" w:pos="400"/>
        </w:tabs>
        <w:spacing w:after="120" w:line="420" w:lineRule="exact"/>
        <w:ind w:right="480"/>
        <w:rPr>
          <w:rFonts w:ascii="Times New Roman" w:hAnsi="Times New Roman" w:eastAsia="华文仿宋" w:cs="Times New Roman"/>
          <w:sz w:val="24"/>
        </w:rPr>
      </w:pPr>
      <w:r>
        <w:rPr>
          <w:rFonts w:ascii="Times New Roman" w:hAnsi="Times New Roman" w:eastAsia="华文仿宋" w:cs="Times New Roman"/>
          <w:sz w:val="24"/>
        </w:rPr>
        <w:tab/>
      </w:r>
    </w:p>
    <w:p>
      <w:pPr>
        <w:widowControl/>
        <w:jc w:val="left"/>
        <w:rPr>
          <w:rFonts w:ascii="Times New Roman" w:hAnsi="Times New Roman" w:eastAsia="华文仿宋" w:cs="Times New Roman"/>
          <w:sz w:val="24"/>
        </w:rPr>
      </w:pPr>
      <w:r>
        <w:rPr>
          <w:rFonts w:ascii="Times New Roman" w:hAnsi="Times New Roman" w:eastAsia="华文仿宋" w:cs="Times New Roman"/>
          <w:sz w:val="24"/>
        </w:rPr>
        <w:br w:type="page"/>
      </w:r>
    </w:p>
    <w:p>
      <w:pPr>
        <w:spacing w:after="120" w:line="420" w:lineRule="exact"/>
        <w:ind w:left="120" w:firstLine="360"/>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shape id="图片 4" o:spid="_x0000_s1028" type="#_x0000_t75" style="position:absolute;left:0;height:69.15pt;width:436.5pt;mso-position-horizontal:left;mso-position-horizontal-relative:margin;mso-position-vertical:top;mso-position-vertical-relative:margin;mso-wrap-distance-bottom:0pt;mso-wrap-distance-left:9pt;mso-wrap-distance-right:9pt;mso-wrap-distance-top:0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w10:wrap type="square"/>
          </v:shape>
        </w:pict>
      </w:r>
      <w:r>
        <w:rPr>
          <w:rFonts w:hint="eastAsia" w:ascii="Times New Roman" w:hAnsi="Times New Roman" w:eastAsia="华文仿宋" w:cs="Times New Roman"/>
          <w:b/>
          <w:sz w:val="24"/>
        </w:rPr>
        <w:t>附：部分</w:t>
      </w:r>
      <w:r>
        <w:rPr>
          <w:rFonts w:ascii="Times New Roman" w:hAnsi="Times New Roman" w:eastAsia="华文仿宋" w:cs="Times New Roman"/>
          <w:b/>
          <w:sz w:val="24"/>
        </w:rPr>
        <w:t>演讲嘉宾</w:t>
      </w:r>
    </w:p>
    <w:p>
      <w:pPr>
        <w:spacing w:after="120" w:line="420" w:lineRule="exact"/>
        <w:ind w:firstLine="480"/>
        <w:rPr>
          <w:rFonts w:ascii="Times New Roman" w:hAnsi="Times New Roman" w:eastAsia="华文仿宋" w:cs="Times New Roman"/>
          <w:sz w:val="24"/>
        </w:rPr>
      </w:pPr>
      <w:r>
        <w:rPr>
          <w:rFonts w:ascii="Times New Roman" w:hAnsi="Times New Roman" w:eastAsia="华文仿宋" w:cs="Times New Roman"/>
          <w:sz w:val="24"/>
        </w:rPr>
        <w:t>戴晓虎</w:t>
      </w:r>
      <w:r>
        <w:rPr>
          <w:rFonts w:ascii="Times New Roman" w:hAnsi="Times New Roman" w:eastAsia="华文仿宋" w:cs="Times New Roman"/>
          <w:sz w:val="24"/>
        </w:rPr>
        <w:tab/>
      </w:r>
      <w:r>
        <w:rPr>
          <w:rFonts w:ascii="Times New Roman" w:hAnsi="Times New Roman" w:eastAsia="华文仿宋" w:cs="Times New Roman"/>
          <w:sz w:val="24"/>
        </w:rPr>
        <w:tab/>
      </w:r>
      <w:r>
        <w:rPr>
          <w:rFonts w:ascii="Times New Roman" w:hAnsi="Times New Roman" w:eastAsia="华文仿宋" w:cs="Times New Roman"/>
          <w:sz w:val="24"/>
        </w:rPr>
        <w:t>同济大学环境科学与工程学院</w:t>
      </w:r>
      <w:r>
        <w:rPr>
          <w:rFonts w:hint="eastAsia" w:ascii="Times New Roman" w:hAnsi="Times New Roman" w:eastAsia="华文仿宋" w:cs="Times New Roman"/>
          <w:sz w:val="24"/>
        </w:rPr>
        <w:t>教授</w:t>
      </w:r>
    </w:p>
    <w:p>
      <w:pPr>
        <w:spacing w:after="120" w:line="420" w:lineRule="exact"/>
        <w:ind w:firstLine="480"/>
        <w:rPr>
          <w:rFonts w:ascii="Times New Roman" w:hAnsi="Times New Roman" w:eastAsia="华文仿宋" w:cs="Times New Roman"/>
          <w:sz w:val="24"/>
        </w:rPr>
      </w:pPr>
      <w:r>
        <w:rPr>
          <w:rFonts w:ascii="Times New Roman" w:hAnsi="Times New Roman" w:eastAsia="华文仿宋" w:cs="Times New Roman"/>
          <w:sz w:val="24"/>
        </w:rPr>
        <w:tab/>
      </w:r>
      <w:r>
        <w:rPr>
          <w:rFonts w:ascii="Times New Roman" w:hAnsi="Times New Roman" w:eastAsia="华文仿宋" w:cs="Times New Roman"/>
          <w:sz w:val="24"/>
        </w:rPr>
        <w:tab/>
      </w:r>
      <w:r>
        <w:rPr>
          <w:rFonts w:ascii="Times New Roman" w:hAnsi="Times New Roman" w:eastAsia="华文仿宋" w:cs="Times New Roman"/>
          <w:sz w:val="24"/>
        </w:rPr>
        <w:tab/>
      </w:r>
      <w:r>
        <w:rPr>
          <w:rFonts w:ascii="Times New Roman" w:hAnsi="Times New Roman" w:eastAsia="华文仿宋" w:cs="Times New Roman"/>
          <w:spacing w:val="-4"/>
          <w:kern w:val="0"/>
          <w:sz w:val="24"/>
        </w:rPr>
        <w:t>报告题目：我国污泥安全处理处置与资源化技术发展历程、现状与展望</w:t>
      </w:r>
    </w:p>
    <w:p>
      <w:pPr>
        <w:spacing w:after="120" w:line="420" w:lineRule="exact"/>
        <w:ind w:left="1676" w:hanging="1196"/>
        <w:rPr>
          <w:rFonts w:ascii="Times New Roman" w:hAnsi="Times New Roman" w:eastAsia="华文仿宋" w:cs="Times New Roman"/>
          <w:sz w:val="24"/>
        </w:rPr>
      </w:pPr>
      <w:r>
        <w:rPr>
          <w:rFonts w:ascii="Times New Roman" w:hAnsi="Times New Roman" w:eastAsia="华文仿宋" w:cs="Times New Roman"/>
          <w:sz w:val="24"/>
        </w:rPr>
        <w:t>黄  鸥</w:t>
      </w:r>
      <w:r>
        <w:rPr>
          <w:rFonts w:ascii="Times New Roman" w:hAnsi="Times New Roman" w:eastAsia="华文仿宋" w:cs="Times New Roman"/>
          <w:sz w:val="24"/>
        </w:rPr>
        <w:tab/>
      </w:r>
      <w:r>
        <w:rPr>
          <w:rFonts w:ascii="Times New Roman" w:hAnsi="Times New Roman" w:eastAsia="华文仿宋" w:cs="Times New Roman"/>
          <w:sz w:val="24"/>
        </w:rPr>
        <w:t>北京市政工程设计研究总院（集团）有限公司</w:t>
      </w:r>
      <w:r>
        <w:rPr>
          <w:rFonts w:hint="eastAsia" w:ascii="Times New Roman" w:hAnsi="Times New Roman" w:eastAsia="华文仿宋" w:cs="Times New Roman"/>
          <w:sz w:val="24"/>
        </w:rPr>
        <w:t>专业总工程师</w:t>
      </w:r>
    </w:p>
    <w:p>
      <w:pPr>
        <w:spacing w:after="120" w:line="420" w:lineRule="exact"/>
        <w:ind w:left="1676" w:hanging="1196"/>
        <w:rPr>
          <w:rFonts w:ascii="Times New Roman" w:hAnsi="Times New Roman" w:eastAsia="华文仿宋" w:cs="Times New Roman"/>
          <w:sz w:val="24"/>
        </w:rPr>
      </w:pPr>
      <w:r>
        <w:rPr>
          <w:rFonts w:ascii="Times New Roman" w:hAnsi="Times New Roman" w:eastAsia="华文仿宋" w:cs="Times New Roman"/>
          <w:sz w:val="24"/>
        </w:rPr>
        <w:tab/>
      </w:r>
      <w:r>
        <w:rPr>
          <w:rFonts w:ascii="Times New Roman" w:hAnsi="Times New Roman" w:eastAsia="华文仿宋" w:cs="Times New Roman"/>
          <w:sz w:val="24"/>
        </w:rPr>
        <w:tab/>
      </w:r>
      <w:r>
        <w:rPr>
          <w:rFonts w:ascii="Times New Roman" w:hAnsi="Times New Roman" w:eastAsia="华文仿宋" w:cs="Times New Roman"/>
          <w:sz w:val="24"/>
        </w:rPr>
        <w:t>报告题目：基于再生水厂出水标准的碳排放分析</w:t>
      </w:r>
    </w:p>
    <w:p>
      <w:pPr>
        <w:spacing w:after="120" w:line="420" w:lineRule="exact"/>
        <w:ind w:left="1676" w:hanging="1196"/>
        <w:rPr>
          <w:rFonts w:ascii="Times New Roman" w:hAnsi="Times New Roman" w:eastAsia="华文仿宋" w:cs="Times New Roman"/>
          <w:sz w:val="24"/>
        </w:rPr>
      </w:pPr>
      <w:r>
        <w:rPr>
          <w:rFonts w:ascii="Times New Roman" w:hAnsi="Times New Roman" w:eastAsia="华文仿宋" w:cs="Times New Roman"/>
          <w:sz w:val="24"/>
        </w:rPr>
        <w:t>雷晓玲</w:t>
      </w:r>
      <w:r>
        <w:rPr>
          <w:rFonts w:ascii="Times New Roman" w:hAnsi="Times New Roman" w:eastAsia="华文仿宋" w:cs="Times New Roman"/>
          <w:sz w:val="24"/>
        </w:rPr>
        <w:tab/>
      </w:r>
      <w:r>
        <w:rPr>
          <w:rFonts w:ascii="Times New Roman" w:hAnsi="Times New Roman" w:eastAsia="华文仿宋" w:cs="Times New Roman"/>
          <w:sz w:val="24"/>
        </w:rPr>
        <w:t>重庆市科学技术研究院低碳与生态环保研究中心主任</w:t>
      </w:r>
    </w:p>
    <w:p>
      <w:pPr>
        <w:spacing w:after="120" w:line="420" w:lineRule="exact"/>
        <w:ind w:left="1676" w:hanging="1196"/>
        <w:rPr>
          <w:rFonts w:ascii="Times New Roman" w:hAnsi="Times New Roman" w:eastAsia="华文仿宋" w:cs="Times New Roman"/>
          <w:sz w:val="24"/>
        </w:rPr>
      </w:pPr>
      <w:r>
        <w:rPr>
          <w:rFonts w:ascii="Times New Roman" w:hAnsi="Times New Roman" w:eastAsia="华文仿宋" w:cs="Times New Roman"/>
          <w:sz w:val="24"/>
        </w:rPr>
        <w:tab/>
      </w:r>
      <w:r>
        <w:rPr>
          <w:rFonts w:ascii="Times New Roman" w:hAnsi="Times New Roman" w:eastAsia="华文仿宋" w:cs="Times New Roman"/>
          <w:sz w:val="24"/>
        </w:rPr>
        <w:t>报告题目：生态文明建设助力碳达峰、碳中和路径探索</w:t>
      </w:r>
    </w:p>
    <w:p>
      <w:pPr>
        <w:spacing w:after="120" w:line="420" w:lineRule="exact"/>
        <w:ind w:firstLine="480"/>
        <w:rPr>
          <w:rFonts w:ascii="Times New Roman" w:hAnsi="Times New Roman" w:eastAsia="华文仿宋" w:cs="Times New Roman"/>
          <w:sz w:val="24"/>
        </w:rPr>
      </w:pPr>
      <w:r>
        <w:rPr>
          <w:rFonts w:ascii="Times New Roman" w:hAnsi="Times New Roman" w:eastAsia="华文仿宋" w:cs="Times New Roman"/>
          <w:sz w:val="24"/>
        </w:rPr>
        <w:t>李  涛</w:t>
      </w:r>
      <w:r>
        <w:rPr>
          <w:rFonts w:ascii="Times New Roman" w:hAnsi="Times New Roman" w:eastAsia="华文仿宋" w:cs="Times New Roman"/>
          <w:sz w:val="24"/>
        </w:rPr>
        <w:tab/>
      </w:r>
      <w:r>
        <w:rPr>
          <w:rFonts w:ascii="Times New Roman" w:hAnsi="Times New Roman" w:eastAsia="华文仿宋" w:cs="Times New Roman"/>
          <w:sz w:val="24"/>
        </w:rPr>
        <w:tab/>
      </w:r>
      <w:r>
        <w:rPr>
          <w:rFonts w:ascii="Times New Roman" w:hAnsi="Times New Roman" w:eastAsia="华文仿宋" w:cs="Times New Roman"/>
          <w:sz w:val="24"/>
        </w:rPr>
        <w:t>国际水协会(IWA)全球水务科技信息总监</w:t>
      </w:r>
    </w:p>
    <w:p>
      <w:pPr>
        <w:spacing w:after="120" w:line="420" w:lineRule="exact"/>
        <w:ind w:firstLine="480"/>
        <w:rPr>
          <w:rFonts w:ascii="Times New Roman" w:hAnsi="Times New Roman" w:eastAsia="华文仿宋" w:cs="Times New Roman"/>
          <w:sz w:val="24"/>
        </w:rPr>
      </w:pPr>
      <w:r>
        <w:rPr>
          <w:rFonts w:ascii="Times New Roman" w:hAnsi="Times New Roman" w:eastAsia="华文仿宋" w:cs="Times New Roman"/>
          <w:sz w:val="24"/>
        </w:rPr>
        <w:tab/>
      </w:r>
      <w:r>
        <w:rPr>
          <w:rFonts w:ascii="Times New Roman" w:hAnsi="Times New Roman" w:eastAsia="华文仿宋" w:cs="Times New Roman"/>
          <w:sz w:val="24"/>
        </w:rPr>
        <w:tab/>
      </w:r>
      <w:r>
        <w:rPr>
          <w:rFonts w:ascii="Times New Roman" w:hAnsi="Times New Roman" w:eastAsia="华文仿宋" w:cs="Times New Roman"/>
          <w:sz w:val="24"/>
        </w:rPr>
        <w:tab/>
      </w:r>
      <w:r>
        <w:rPr>
          <w:rFonts w:ascii="Times New Roman" w:hAnsi="Times New Roman" w:eastAsia="华文仿宋" w:cs="Times New Roman"/>
          <w:sz w:val="24"/>
        </w:rPr>
        <w:t>报告题目：迈向未来的城市可持续水系统</w:t>
      </w:r>
    </w:p>
    <w:p>
      <w:pPr>
        <w:spacing w:after="120" w:line="420" w:lineRule="exact"/>
        <w:ind w:left="1676" w:hanging="1196"/>
        <w:rPr>
          <w:rFonts w:ascii="Times New Roman" w:hAnsi="Times New Roman" w:eastAsia="华文仿宋" w:cs="Times New Roman"/>
          <w:sz w:val="24"/>
        </w:rPr>
      </w:pPr>
      <w:r>
        <w:rPr>
          <w:rFonts w:ascii="Times New Roman" w:hAnsi="Times New Roman" w:eastAsia="华文仿宋" w:cs="Times New Roman"/>
          <w:sz w:val="24"/>
        </w:rPr>
        <w:t>冒建华</w:t>
      </w:r>
      <w:r>
        <w:rPr>
          <w:rFonts w:ascii="Times New Roman" w:hAnsi="Times New Roman" w:eastAsia="华文仿宋" w:cs="Times New Roman"/>
          <w:sz w:val="24"/>
        </w:rPr>
        <w:tab/>
      </w:r>
      <w:r>
        <w:rPr>
          <w:rFonts w:ascii="Times New Roman" w:hAnsi="Times New Roman" w:eastAsia="华文仿宋" w:cs="Times New Roman"/>
          <w:sz w:val="24"/>
        </w:rPr>
        <w:tab/>
      </w:r>
      <w:r>
        <w:rPr>
          <w:rFonts w:ascii="Times New Roman" w:hAnsi="Times New Roman" w:eastAsia="华文仿宋" w:cs="Times New Roman"/>
          <w:sz w:val="24"/>
        </w:rPr>
        <w:t>北控水务集团有限公司</w:t>
      </w:r>
      <w:r>
        <w:rPr>
          <w:rFonts w:hint="eastAsia" w:ascii="Times New Roman" w:hAnsi="Times New Roman" w:eastAsia="华文仿宋" w:cs="Times New Roman"/>
          <w:sz w:val="24"/>
        </w:rPr>
        <w:t>副总裁</w:t>
      </w:r>
    </w:p>
    <w:p>
      <w:pPr>
        <w:spacing w:after="120" w:line="420" w:lineRule="exact"/>
        <w:ind w:firstLine="480"/>
        <w:rPr>
          <w:rFonts w:ascii="Times New Roman" w:hAnsi="Times New Roman" w:eastAsia="华文仿宋" w:cs="Times New Roman"/>
          <w:sz w:val="24"/>
        </w:rPr>
      </w:pPr>
      <w:r>
        <w:rPr>
          <w:rFonts w:ascii="Times New Roman" w:hAnsi="Times New Roman" w:eastAsia="华文仿宋" w:cs="Times New Roman"/>
          <w:sz w:val="24"/>
        </w:rPr>
        <w:tab/>
      </w:r>
      <w:r>
        <w:rPr>
          <w:rFonts w:ascii="Times New Roman" w:hAnsi="Times New Roman" w:eastAsia="华文仿宋" w:cs="Times New Roman"/>
          <w:sz w:val="24"/>
        </w:rPr>
        <w:tab/>
      </w:r>
      <w:r>
        <w:rPr>
          <w:rFonts w:ascii="Times New Roman" w:hAnsi="Times New Roman" w:eastAsia="华文仿宋" w:cs="Times New Roman"/>
          <w:sz w:val="24"/>
        </w:rPr>
        <w:tab/>
      </w:r>
      <w:r>
        <w:rPr>
          <w:rFonts w:ascii="Times New Roman" w:hAnsi="Times New Roman" w:eastAsia="华文仿宋" w:cs="Times New Roman"/>
          <w:sz w:val="24"/>
        </w:rPr>
        <w:t>报告题目：再生水分质利用的减污-降碳协同效应</w:t>
      </w:r>
    </w:p>
    <w:p>
      <w:pPr>
        <w:spacing w:after="120" w:line="420" w:lineRule="exact"/>
        <w:ind w:firstLine="480"/>
        <w:rPr>
          <w:rFonts w:ascii="Times New Roman" w:hAnsi="Times New Roman" w:eastAsia="华文仿宋" w:cs="Times New Roman"/>
          <w:sz w:val="24"/>
        </w:rPr>
      </w:pPr>
      <w:r>
        <w:rPr>
          <w:rFonts w:ascii="Times New Roman" w:hAnsi="Times New Roman" w:eastAsia="华文仿宋" w:cs="Times New Roman"/>
          <w:sz w:val="24"/>
        </w:rPr>
        <w:t>孙德智</w:t>
      </w:r>
      <w:r>
        <w:rPr>
          <w:rFonts w:ascii="Times New Roman" w:hAnsi="Times New Roman" w:eastAsia="华文仿宋" w:cs="Times New Roman"/>
          <w:sz w:val="24"/>
        </w:rPr>
        <w:tab/>
      </w:r>
      <w:r>
        <w:rPr>
          <w:rFonts w:ascii="Times New Roman" w:hAnsi="Times New Roman" w:eastAsia="华文仿宋" w:cs="Times New Roman"/>
          <w:sz w:val="24"/>
        </w:rPr>
        <w:tab/>
      </w:r>
      <w:r>
        <w:rPr>
          <w:rFonts w:ascii="Times New Roman" w:hAnsi="Times New Roman" w:eastAsia="华文仿宋" w:cs="Times New Roman"/>
          <w:sz w:val="24"/>
        </w:rPr>
        <w:t>北京林业大学</w:t>
      </w:r>
      <w:r>
        <w:rPr>
          <w:rFonts w:hint="eastAsia" w:ascii="Times New Roman" w:hAnsi="Times New Roman" w:eastAsia="华文仿宋" w:cs="Times New Roman"/>
          <w:sz w:val="24"/>
        </w:rPr>
        <w:t>教授</w:t>
      </w:r>
    </w:p>
    <w:p>
      <w:pPr>
        <w:spacing w:after="120" w:line="420" w:lineRule="exact"/>
        <w:ind w:firstLine="480"/>
        <w:rPr>
          <w:rFonts w:ascii="Times New Roman" w:hAnsi="Times New Roman" w:eastAsia="华文仿宋" w:cs="Times New Roman"/>
          <w:sz w:val="24"/>
        </w:rPr>
      </w:pPr>
      <w:r>
        <w:rPr>
          <w:rFonts w:ascii="Times New Roman" w:hAnsi="Times New Roman" w:eastAsia="华文仿宋" w:cs="Times New Roman"/>
          <w:sz w:val="24"/>
        </w:rPr>
        <w:tab/>
      </w:r>
      <w:r>
        <w:rPr>
          <w:rFonts w:ascii="Times New Roman" w:hAnsi="Times New Roman" w:eastAsia="华文仿宋" w:cs="Times New Roman"/>
          <w:sz w:val="24"/>
        </w:rPr>
        <w:tab/>
      </w:r>
      <w:r>
        <w:rPr>
          <w:rFonts w:ascii="Times New Roman" w:hAnsi="Times New Roman" w:eastAsia="华文仿宋" w:cs="Times New Roman"/>
          <w:sz w:val="24"/>
        </w:rPr>
        <w:tab/>
      </w:r>
      <w:r>
        <w:rPr>
          <w:rFonts w:ascii="Times New Roman" w:hAnsi="Times New Roman" w:eastAsia="华文仿宋" w:cs="Times New Roman"/>
          <w:sz w:val="24"/>
        </w:rPr>
        <w:t>报告题目：城市污水处理温室气体排放特征和减排策略</w:t>
      </w:r>
    </w:p>
    <w:p>
      <w:pPr>
        <w:spacing w:after="120" w:line="420" w:lineRule="exact"/>
        <w:ind w:firstLine="480"/>
        <w:rPr>
          <w:rFonts w:ascii="Times New Roman" w:hAnsi="Times New Roman" w:eastAsia="华文仿宋" w:cs="Times New Roman"/>
          <w:sz w:val="24"/>
        </w:rPr>
      </w:pPr>
      <w:r>
        <w:rPr>
          <w:rFonts w:ascii="Times New Roman" w:hAnsi="Times New Roman" w:eastAsia="华文仿宋" w:cs="Times New Roman"/>
          <w:sz w:val="24"/>
        </w:rPr>
        <w:t>王佳伟</w:t>
      </w:r>
      <w:r>
        <w:rPr>
          <w:rFonts w:ascii="Times New Roman" w:hAnsi="Times New Roman" w:eastAsia="华文仿宋" w:cs="Times New Roman"/>
          <w:sz w:val="24"/>
        </w:rPr>
        <w:tab/>
      </w:r>
      <w:r>
        <w:rPr>
          <w:rFonts w:ascii="Times New Roman" w:hAnsi="Times New Roman" w:eastAsia="华文仿宋" w:cs="Times New Roman"/>
          <w:sz w:val="24"/>
        </w:rPr>
        <w:tab/>
      </w:r>
      <w:r>
        <w:rPr>
          <w:rFonts w:ascii="Times New Roman" w:hAnsi="Times New Roman" w:eastAsia="华文仿宋" w:cs="Times New Roman"/>
          <w:sz w:val="24"/>
        </w:rPr>
        <w:t>北京排水集团</w:t>
      </w:r>
      <w:r>
        <w:rPr>
          <w:rFonts w:hint="eastAsia" w:ascii="Times New Roman" w:hAnsi="Times New Roman" w:eastAsia="华文仿宋" w:cs="Times New Roman"/>
          <w:sz w:val="24"/>
        </w:rPr>
        <w:t>科技研发中心主任</w:t>
      </w:r>
    </w:p>
    <w:p>
      <w:pPr>
        <w:spacing w:after="120" w:line="420" w:lineRule="exact"/>
        <w:ind w:firstLine="480"/>
        <w:rPr>
          <w:rFonts w:ascii="Times New Roman" w:hAnsi="Times New Roman" w:eastAsia="华文仿宋" w:cs="Times New Roman"/>
          <w:sz w:val="24"/>
        </w:rPr>
      </w:pPr>
      <w:r>
        <w:rPr>
          <w:rFonts w:ascii="Times New Roman" w:hAnsi="Times New Roman" w:eastAsia="华文仿宋" w:cs="Times New Roman"/>
          <w:sz w:val="24"/>
        </w:rPr>
        <w:tab/>
      </w:r>
      <w:r>
        <w:rPr>
          <w:rFonts w:ascii="Times New Roman" w:hAnsi="Times New Roman" w:eastAsia="华文仿宋" w:cs="Times New Roman"/>
          <w:sz w:val="24"/>
        </w:rPr>
        <w:tab/>
      </w:r>
      <w:r>
        <w:rPr>
          <w:rFonts w:ascii="Times New Roman" w:hAnsi="Times New Roman" w:eastAsia="华文仿宋" w:cs="Times New Roman"/>
          <w:sz w:val="24"/>
        </w:rPr>
        <w:tab/>
      </w:r>
      <w:r>
        <w:rPr>
          <w:rFonts w:ascii="Times New Roman" w:hAnsi="Times New Roman" w:eastAsia="华文仿宋" w:cs="Times New Roman"/>
          <w:sz w:val="24"/>
        </w:rPr>
        <w:t>报告题目：高级厌氧消化在北京的应用效果与碳减排效益</w:t>
      </w:r>
    </w:p>
    <w:p>
      <w:pPr>
        <w:spacing w:after="120" w:line="420" w:lineRule="exact"/>
        <w:ind w:firstLine="480"/>
        <w:rPr>
          <w:rFonts w:ascii="Times New Roman" w:hAnsi="Times New Roman" w:eastAsia="华文仿宋" w:cs="Times New Roman"/>
          <w:sz w:val="24"/>
        </w:rPr>
      </w:pPr>
      <w:r>
        <w:rPr>
          <w:rFonts w:ascii="Times New Roman" w:hAnsi="Times New Roman" w:eastAsia="华文仿宋" w:cs="Times New Roman"/>
          <w:sz w:val="24"/>
        </w:rPr>
        <w:t>徐  明</w:t>
      </w:r>
      <w:r>
        <w:rPr>
          <w:rFonts w:ascii="Times New Roman" w:hAnsi="Times New Roman" w:eastAsia="华文仿宋" w:cs="Times New Roman"/>
          <w:sz w:val="24"/>
        </w:rPr>
        <w:tab/>
      </w:r>
      <w:r>
        <w:rPr>
          <w:rFonts w:ascii="Times New Roman" w:hAnsi="Times New Roman" w:eastAsia="华文仿宋" w:cs="Times New Roman"/>
          <w:sz w:val="24"/>
        </w:rPr>
        <w:tab/>
      </w:r>
      <w:r>
        <w:rPr>
          <w:rFonts w:ascii="Times New Roman" w:hAnsi="Times New Roman" w:eastAsia="华文仿宋" w:cs="Times New Roman"/>
          <w:sz w:val="24"/>
        </w:rPr>
        <w:t>密西根大学环境与可持续发展学院</w:t>
      </w:r>
      <w:r>
        <w:rPr>
          <w:rFonts w:hint="eastAsia" w:ascii="Times New Roman" w:hAnsi="Times New Roman" w:eastAsia="华文仿宋" w:cs="Times New Roman"/>
          <w:sz w:val="24"/>
        </w:rPr>
        <w:t>教授</w:t>
      </w:r>
    </w:p>
    <w:p>
      <w:pPr>
        <w:spacing w:after="120" w:line="420" w:lineRule="exact"/>
        <w:ind w:firstLine="480"/>
        <w:rPr>
          <w:rFonts w:ascii="Times New Roman" w:hAnsi="Times New Roman" w:eastAsia="华文仿宋" w:cs="Times New Roman"/>
          <w:sz w:val="24"/>
        </w:rPr>
      </w:pPr>
      <w:r>
        <w:rPr>
          <w:rFonts w:ascii="Times New Roman" w:hAnsi="Times New Roman" w:eastAsia="华文仿宋" w:cs="Times New Roman"/>
          <w:sz w:val="24"/>
        </w:rPr>
        <w:tab/>
      </w:r>
      <w:r>
        <w:rPr>
          <w:rFonts w:ascii="Times New Roman" w:hAnsi="Times New Roman" w:eastAsia="华文仿宋" w:cs="Times New Roman"/>
          <w:sz w:val="24"/>
        </w:rPr>
        <w:tab/>
      </w:r>
      <w:r>
        <w:rPr>
          <w:rFonts w:ascii="Times New Roman" w:hAnsi="Times New Roman" w:eastAsia="华文仿宋" w:cs="Times New Roman"/>
          <w:sz w:val="24"/>
        </w:rPr>
        <w:tab/>
      </w:r>
      <w:r>
        <w:rPr>
          <w:rFonts w:ascii="Times New Roman" w:hAnsi="Times New Roman" w:eastAsia="华文仿宋" w:cs="Times New Roman"/>
          <w:sz w:val="24"/>
        </w:rPr>
        <w:t>报告题目：碳中和与生命周期思想</w:t>
      </w:r>
    </w:p>
    <w:p>
      <w:pPr>
        <w:spacing w:after="120" w:line="420" w:lineRule="exact"/>
        <w:ind w:left="1676" w:hanging="1196"/>
        <w:rPr>
          <w:rFonts w:ascii="Times New Roman" w:hAnsi="Times New Roman" w:eastAsia="华文仿宋" w:cs="Times New Roman"/>
          <w:sz w:val="24"/>
        </w:rPr>
      </w:pPr>
      <w:r>
        <w:rPr>
          <w:rFonts w:ascii="Times New Roman" w:hAnsi="Times New Roman" w:eastAsia="华文仿宋" w:cs="Times New Roman"/>
          <w:sz w:val="24"/>
        </w:rPr>
        <w:t>张  悦</w:t>
      </w:r>
      <w:r>
        <w:rPr>
          <w:rFonts w:ascii="Times New Roman" w:hAnsi="Times New Roman" w:eastAsia="华文仿宋" w:cs="Times New Roman"/>
          <w:sz w:val="24"/>
        </w:rPr>
        <w:tab/>
      </w:r>
      <w:r>
        <w:rPr>
          <w:rFonts w:ascii="Times New Roman" w:hAnsi="Times New Roman" w:eastAsia="华文仿宋" w:cs="Times New Roman"/>
          <w:sz w:val="24"/>
        </w:rPr>
        <w:t>中国土木工程学会水工业分会理事长</w:t>
      </w:r>
    </w:p>
    <w:p>
      <w:pPr>
        <w:spacing w:after="120" w:line="420" w:lineRule="exact"/>
        <w:ind w:left="1676" w:hanging="1196"/>
        <w:rPr>
          <w:rFonts w:ascii="Times New Roman" w:hAnsi="Times New Roman" w:eastAsia="华文仿宋" w:cs="Times New Roman"/>
          <w:sz w:val="24"/>
        </w:rPr>
      </w:pPr>
      <w:r>
        <w:rPr>
          <w:rFonts w:ascii="Times New Roman" w:hAnsi="Times New Roman" w:eastAsia="华文仿宋" w:cs="Times New Roman"/>
          <w:sz w:val="24"/>
        </w:rPr>
        <w:tab/>
      </w:r>
      <w:r>
        <w:rPr>
          <w:rFonts w:ascii="Times New Roman" w:hAnsi="Times New Roman" w:eastAsia="华文仿宋" w:cs="Times New Roman"/>
          <w:sz w:val="24"/>
        </w:rPr>
        <w:tab/>
      </w:r>
      <w:r>
        <w:rPr>
          <w:rFonts w:ascii="Times New Roman" w:hAnsi="Times New Roman" w:eastAsia="华文仿宋" w:cs="Times New Roman"/>
          <w:sz w:val="24"/>
        </w:rPr>
        <w:t>报告题目：COD &amp; CO</w:t>
      </w:r>
      <w:r>
        <w:rPr>
          <w:rFonts w:ascii="Times New Roman" w:hAnsi="Times New Roman" w:eastAsia="华文仿宋" w:cs="Times New Roman"/>
          <w:sz w:val="24"/>
          <w:vertAlign w:val="subscript"/>
        </w:rPr>
        <w:t>2</w:t>
      </w:r>
      <w:r>
        <w:rPr>
          <w:rFonts w:ascii="Times New Roman" w:hAnsi="Times New Roman" w:eastAsia="华文仿宋" w:cs="Times New Roman"/>
          <w:sz w:val="24"/>
        </w:rPr>
        <w:t>—双重挑战与协同减排</w:t>
      </w:r>
    </w:p>
    <w:p>
      <w:pPr>
        <w:spacing w:after="120" w:line="420" w:lineRule="exact"/>
        <w:ind w:left="1676" w:hanging="1196"/>
        <w:rPr>
          <w:rFonts w:ascii="Times New Roman" w:hAnsi="Times New Roman" w:eastAsia="华文仿宋" w:cs="Times New Roman"/>
          <w:sz w:val="24"/>
        </w:rPr>
      </w:pPr>
      <w:r>
        <w:rPr>
          <w:rFonts w:hint="eastAsia" w:ascii="Times New Roman" w:hAnsi="Times New Roman" w:eastAsia="华文仿宋" w:cs="Times New Roman"/>
          <w:sz w:val="24"/>
        </w:rPr>
        <w:t xml:space="preserve">王 </w:t>
      </w:r>
      <w:r>
        <w:rPr>
          <w:rFonts w:ascii="Times New Roman" w:hAnsi="Times New Roman" w:eastAsia="华文仿宋" w:cs="Times New Roman"/>
          <w:sz w:val="24"/>
        </w:rPr>
        <w:t xml:space="preserve"> </w:t>
      </w:r>
      <w:r>
        <w:rPr>
          <w:rFonts w:hint="eastAsia" w:ascii="Times New Roman" w:hAnsi="Times New Roman" w:eastAsia="华文仿宋" w:cs="Times New Roman"/>
          <w:sz w:val="24"/>
        </w:rPr>
        <w:t xml:space="preserve">灿 </w:t>
      </w:r>
      <w:r>
        <w:rPr>
          <w:rFonts w:ascii="Times New Roman" w:hAnsi="Times New Roman" w:eastAsia="华文仿宋" w:cs="Times New Roman"/>
          <w:sz w:val="24"/>
        </w:rPr>
        <w:t xml:space="preserve">   </w:t>
      </w:r>
      <w:r>
        <w:rPr>
          <w:rFonts w:hint="eastAsia" w:ascii="Times New Roman" w:hAnsi="Times New Roman" w:eastAsia="华文仿宋" w:cs="Times New Roman"/>
          <w:sz w:val="24"/>
        </w:rPr>
        <w:t>清华大学环境学院教授</w:t>
      </w:r>
    </w:p>
    <w:p>
      <w:pPr>
        <w:spacing w:after="120" w:line="420" w:lineRule="exact"/>
        <w:ind w:left="1676" w:hanging="1196"/>
        <w:rPr>
          <w:rFonts w:ascii="Times New Roman" w:hAnsi="Times New Roman" w:eastAsia="华文仿宋" w:cs="Times New Roman"/>
          <w:sz w:val="24"/>
        </w:rPr>
      </w:pPr>
      <w:r>
        <w:rPr>
          <w:rFonts w:ascii="Times New Roman" w:hAnsi="Times New Roman" w:eastAsia="华文仿宋" w:cs="Times New Roman"/>
          <w:sz w:val="24"/>
        </w:rPr>
        <w:tab/>
      </w:r>
      <w:r>
        <w:rPr>
          <w:rFonts w:ascii="Times New Roman" w:hAnsi="Times New Roman" w:eastAsia="华文仿宋" w:cs="Times New Roman"/>
          <w:sz w:val="24"/>
        </w:rPr>
        <w:t>报告题目：</w:t>
      </w:r>
      <w:r>
        <w:rPr>
          <w:rFonts w:hint="eastAsia" w:ascii="Times New Roman" w:hAnsi="Times New Roman" w:eastAsia="华文仿宋" w:cs="Times New Roman"/>
          <w:sz w:val="24"/>
        </w:rPr>
        <w:t>碳中和技术路径与产业影响</w:t>
      </w:r>
    </w:p>
    <w:p>
      <w:pPr>
        <w:spacing w:after="120" w:line="420" w:lineRule="exact"/>
        <w:ind w:right="960"/>
        <w:jc w:val="left"/>
        <w:rPr>
          <w:rFonts w:ascii="Times New Roman" w:hAnsi="Times New Roman" w:eastAsia="华文仿宋" w:cs="Times New Roman"/>
          <w:sz w:val="24"/>
        </w:rPr>
      </w:pPr>
      <w:r>
        <w:rPr>
          <w:rFonts w:ascii="Times New Roman" w:hAnsi="Times New Roman" w:eastAsia="华文仿宋" w:cs="Times New Roman"/>
          <w:sz w:val="24"/>
        </w:rPr>
        <w:t>（发言专家名单持续更新中）</w:t>
      </w:r>
    </w:p>
    <w:p>
      <w:pPr>
        <w:spacing w:after="120" w:line="420" w:lineRule="exact"/>
        <w:ind w:firstLine="480"/>
        <w:rPr>
          <w:rFonts w:ascii="Times New Roman" w:hAnsi="Times New Roman" w:eastAsia="华文仿宋" w:cs="Times New Roman"/>
          <w:sz w:val="24"/>
        </w:rPr>
      </w:pPr>
    </w:p>
    <w:sectPr>
      <w:pgSz w:w="11906" w:h="16838"/>
      <w:pgMar w:top="68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A00002BF" w:usb1="38CF7CFA" w:usb2="00000016" w:usb3="00000000" w:csb0="0004000F" w:csb1="00000000"/>
  </w:font>
  <w:font w:name="Heiti SC Light">
    <w:altName w:val="Calibri"/>
    <w:panose1 w:val="00000000000000000000"/>
    <w:charset w:val="50"/>
    <w:family w:val="auto"/>
    <w:pitch w:val="default"/>
    <w:sig w:usb0="8000002F" w:usb1="080E004A" w:usb2="00000010" w:usb3="00000000" w:csb0="003E0000" w:csb1="00000000"/>
  </w:font>
  <w:font w:name="华文仿宋">
    <w:altName w:val="仿宋"/>
    <w:panose1 w:val="02010600040101010101"/>
    <w:charset w:val="86"/>
    <w:family w:val="auto"/>
    <w:pitch w:val="default"/>
    <w:sig w:usb0="00000287" w:usb1="080F0000" w:usb2="00000010" w:usb3="00000000" w:csb0="0004009F" w:csb1="00000000"/>
  </w:font>
  <w:font w:name="Microsoft YaHei UI">
    <w:altName w:val="宋体"/>
    <w:panose1 w:val="020B0503020204020204"/>
    <w:charset w:val="86"/>
    <w:family w:val="auto"/>
    <w:pitch w:val="default"/>
    <w:sig w:usb0="80000287" w:usb1="2ACF3C50" w:usb2="00000016" w:usb3="00000000" w:csb0="0004001F" w:csb1="00000000"/>
  </w:font>
  <w:font w:name="等线 Light">
    <w:altName w:val="宋体"/>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9">
    <w:name w:val="Default Paragraph Font"/>
    <w:semiHidden/>
    <w:unhideWhenUsed/>
    <w:uiPriority w:val="1"/>
  </w:style>
  <w:style w:type="paragraph" w:styleId="2">
    <w:name w:val="annotation subject"/>
    <w:basedOn w:val="3"/>
    <w:next w:val="3"/>
    <w:link w:val="19"/>
    <w:semiHidden/>
    <w:unhideWhenUsed/>
    <w:uiPriority w:val="99"/>
    <w:rPr>
      <w:b/>
      <w:bCs/>
    </w:rPr>
  </w:style>
  <w:style w:type="paragraph" w:styleId="3">
    <w:name w:val="annotation text"/>
    <w:basedOn w:val="1"/>
    <w:link w:val="18"/>
    <w:semiHidden/>
    <w:unhideWhenUsed/>
    <w:uiPriority w:val="99"/>
    <w:rPr>
      <w:sz w:val="20"/>
      <w:szCs w:val="20"/>
    </w:rPr>
  </w:style>
  <w:style w:type="paragraph" w:styleId="4">
    <w:name w:val="Date"/>
    <w:basedOn w:val="1"/>
    <w:next w:val="1"/>
    <w:link w:val="13"/>
    <w:semiHidden/>
    <w:unhideWhenUsed/>
    <w:uiPriority w:val="99"/>
    <w:pPr>
      <w:ind w:left="100" w:leftChars="2500"/>
    </w:pPr>
  </w:style>
  <w:style w:type="paragraph" w:styleId="5">
    <w:name w:val="Balloon Text"/>
    <w:basedOn w:val="1"/>
    <w:link w:val="16"/>
    <w:semiHidden/>
    <w:unhideWhenUsed/>
    <w:uiPriority w:val="99"/>
    <w:rPr>
      <w:rFonts w:ascii="Heiti SC Light" w:eastAsia="Heiti SC Light"/>
      <w:sz w:val="18"/>
      <w:szCs w:val="18"/>
    </w:rPr>
  </w:style>
  <w:style w:type="paragraph" w:styleId="6">
    <w:name w:val="footer"/>
    <w:basedOn w:val="1"/>
    <w:link w:val="15"/>
    <w:unhideWhenUsed/>
    <w:uiPriority w:val="99"/>
    <w:pPr>
      <w:tabs>
        <w:tab w:val="center" w:pos="4153"/>
        <w:tab w:val="right" w:pos="8306"/>
      </w:tabs>
      <w:snapToGrid w:val="0"/>
      <w:jc w:val="left"/>
    </w:pPr>
    <w:rPr>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uiPriority w:val="99"/>
    <w:rPr>
      <w:color w:val="0563C1"/>
      <w:u w:val="single"/>
    </w:rPr>
  </w:style>
  <w:style w:type="character" w:styleId="12">
    <w:name w:val="annotation reference"/>
    <w:basedOn w:val="9"/>
    <w:semiHidden/>
    <w:unhideWhenUsed/>
    <w:uiPriority w:val="99"/>
    <w:rPr>
      <w:sz w:val="16"/>
      <w:szCs w:val="16"/>
    </w:rPr>
  </w:style>
  <w:style w:type="character" w:customStyle="1" w:styleId="13">
    <w:name w:val="日期 字符"/>
    <w:basedOn w:val="9"/>
    <w:link w:val="4"/>
    <w:semiHidden/>
    <w:uiPriority w:val="99"/>
    <w:rPr/>
  </w:style>
  <w:style w:type="character" w:customStyle="1" w:styleId="14">
    <w:name w:val="页眉 字符"/>
    <w:basedOn w:val="9"/>
    <w:link w:val="7"/>
    <w:uiPriority w:val="99"/>
    <w:rPr>
      <w:sz w:val="18"/>
      <w:szCs w:val="18"/>
    </w:rPr>
  </w:style>
  <w:style w:type="character" w:customStyle="1" w:styleId="15">
    <w:name w:val="页脚 字符"/>
    <w:basedOn w:val="9"/>
    <w:link w:val="6"/>
    <w:uiPriority w:val="99"/>
    <w:rPr>
      <w:sz w:val="18"/>
      <w:szCs w:val="18"/>
    </w:rPr>
  </w:style>
  <w:style w:type="character" w:customStyle="1" w:styleId="16">
    <w:name w:val="批注框文本 字符"/>
    <w:basedOn w:val="9"/>
    <w:link w:val="5"/>
    <w:semiHidden/>
    <w:uiPriority w:val="99"/>
    <w:rPr>
      <w:rFonts w:ascii="Heiti SC Light" w:eastAsia="Heiti SC Light"/>
      <w:sz w:val="18"/>
      <w:szCs w:val="18"/>
    </w:rPr>
  </w:style>
  <w:style w:type="character" w:customStyle="1" w:styleId="17">
    <w:name w:val="未处理的提及1"/>
    <w:basedOn w:val="9"/>
    <w:semiHidden/>
    <w:unhideWhenUsed/>
    <w:uiPriority w:val="99"/>
    <w:rPr>
      <w:color w:val="605E5C"/>
      <w:shd w:val="clear" w:color="auto" w:fill="E1DFDD"/>
    </w:rPr>
  </w:style>
  <w:style w:type="character" w:customStyle="1" w:styleId="18">
    <w:name w:val="批注文字 字符"/>
    <w:basedOn w:val="9"/>
    <w:link w:val="3"/>
    <w:semiHidden/>
    <w:uiPriority w:val="99"/>
    <w:rPr>
      <w:sz w:val="20"/>
      <w:szCs w:val="20"/>
    </w:rPr>
  </w:style>
  <w:style w:type="character" w:customStyle="1" w:styleId="19">
    <w:name w:val="批注主题 字符"/>
    <w:basedOn w:val="18"/>
    <w:link w:val="2"/>
    <w:semiHidden/>
    <w:uiPriority w:val="99"/>
    <w:rPr>
      <w:b/>
      <w:bCs/>
      <w:sz w:val="20"/>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406</Words>
  <Characters>2316</Characters>
  <Lines>19</Lines>
  <Paragraphs>5</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2021-09-22T06:40:00Z</dcterms:created>
  <dc:creator>LIN Xiaohua</dc:creator>
  <cp:lastModifiedBy>DELL</cp:lastModifiedBy>
  <cp:lastPrinted>2021-06-18T12:10:00Z</cp:lastPrinted>
  <dcterms:modified xsi:type="dcterms:W3CDTF">2021-10-06T09:04:03Z</dcterms:modified>
  <dc:title>关于中国土木工程学会水工业分会水业大讲堂改期举办的通知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