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360" w:lineRule="exact"/>
        <w:rPr>
          <w:rFonts w:ascii="宋体" w:hAnsi="宋体"/>
          <w:b/>
          <w:color w:val="FF0000"/>
          <w:w w:val="66"/>
          <w:kern w:val="20"/>
          <w:sz w:val="72"/>
          <w:szCs w:val="72"/>
          <w:u w:val="single"/>
        </w:rPr>
      </w:pPr>
      <w:r>
        <w:rPr>
          <w:rFonts w:ascii="仿宋_GB2312" w:hAnsi="Times New Roman" w:eastAsia="仿宋_GB2312" w:cs="黑体"/>
          <w:kern w:val="2"/>
          <w:sz w:val="32"/>
          <w:szCs w:val="24"/>
          <w:lang w:val="en-US" w:eastAsia="zh-CN" w:bidi="ar-SA"/>
        </w:rPr>
        <w:pict>
          <v:line id="Line 4" o:spid="_x0000_s1026" style="position:absolute;left:0;margin-left:-19.35pt;margin-top:60.25pt;height:0.1pt;width:462.85pt;rotation:0f;z-index:251660288;" o:ole="f" fillcolor="#FFFFFF" filled="f" o:preferrelative="t" stroked="t" coordsize="21600,21600">
            <v:fill on="f" color2="#FFFFFF" focus="0%"/>
            <v:stroke color="#FF0000" color2="#FFFFFF" miterlimit="2"/>
            <v:imagedata gain="65536f" blacklevel="0f" gamma="0"/>
            <o:lock v:ext="edit" position="f" selection="f" grouping="f" rotation="f" cropping="f" text="f" aspectratio="f"/>
          </v:line>
        </w:pict>
      </w:r>
      <w:r>
        <w:rPr>
          <w:rFonts w:ascii="宋体" w:hAnsi="Times New Roman" w:eastAsia="宋体" w:cs="黑体"/>
          <w:b/>
          <w:kern w:val="2"/>
          <w:sz w:val="84"/>
          <w:szCs w:val="24"/>
          <w:lang w:val="en-US" w:eastAsia="zh-CN" w:bidi="ar-SA"/>
        </w:rPr>
        <w:pict>
          <v:shape id="Text Box 3" o:spid="_x0000_s1027" type="#_x0000_t202" style="position:absolute;left:0;margin-left:-27.3pt;margin-top:69.75pt;height:52.85pt;width:480.55pt;mso-position-vertical-relative:page;mso-wrap-distance-bottom:0pt;mso-wrap-distance-top:0pt;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jc w:val="center"/>
                    <w:rPr>
                      <w:rFonts w:eastAsia="黑体"/>
                      <w:b/>
                      <w:color w:val="FF0000"/>
                      <w:w w:val="66"/>
                      <w:sz w:val="86"/>
                      <w:szCs w:val="86"/>
                    </w:rPr>
                  </w:pPr>
                  <w:r>
                    <w:rPr>
                      <w:rFonts w:hint="eastAsia" w:ascii="华文中宋" w:hAnsi="华文中宋" w:eastAsia="黑体" w:cs="华文中宋"/>
                      <w:b/>
                      <w:color w:val="FF0000"/>
                      <w:w w:val="66"/>
                      <w:sz w:val="70"/>
                      <w:szCs w:val="70"/>
                    </w:rPr>
                    <w:t>《中国给水排水》杂志社有限公司</w:t>
                  </w:r>
                </w:p>
                <w:p>
                  <w:pPr>
                    <w:jc w:val="center"/>
                    <w:rPr>
                      <w:b/>
                      <w:color w:val="FF0000"/>
                      <w:w w:val="66"/>
                      <w:sz w:val="86"/>
                      <w:szCs w:val="86"/>
                    </w:rPr>
                  </w:pPr>
                </w:p>
                <w:p>
                  <w:pPr>
                    <w:jc w:val="center"/>
                    <w:rPr>
                      <w:b/>
                      <w:color w:val="FF0000"/>
                      <w:w w:val="66"/>
                      <w:sz w:val="86"/>
                      <w:szCs w:val="86"/>
                    </w:rPr>
                  </w:pPr>
                </w:p>
                <w:p>
                  <w:pPr>
                    <w:jc w:val="center"/>
                    <w:rPr>
                      <w:b/>
                      <w:color w:val="FFFFFF"/>
                      <w:w w:val="80"/>
                      <w:sz w:val="86"/>
                      <w:szCs w:val="86"/>
                    </w:rPr>
                  </w:pPr>
                </w:p>
              </w:txbxContent>
            </v:textbox>
            <w10:wrap type="topAndBottom"/>
          </v:shape>
        </w:pict>
      </w:r>
      <w:r>
        <w:rPr>
          <w:rFonts w:ascii="仿宋_GB2312" w:hAnsi="Times New Roman" w:eastAsia="仿宋_GB2312" w:cs="黑体"/>
          <w:kern w:val="2"/>
          <w:sz w:val="21"/>
          <w:szCs w:val="24"/>
          <w:lang w:val="en-US" w:eastAsia="zh-CN" w:bidi="ar-SA"/>
        </w:rPr>
        <w:pict>
          <v:line id="Line 2" o:spid="_x0000_s1028" style="position:absolute;left:0;margin-left:0pt;margin-top:63.5pt;height:0.05pt;width:439.35pt;mso-wrap-distance-bottom:0pt;mso-wrap-distance-top:0pt;rotation:0f;visibility:hidden;z-index:251658240;" o:ole="f" fillcolor="#FFFFFF" filled="f" o:preferrelative="t" stroked="t" coordsize="21600,21600" o:allowincell="f">
            <v:fill on="f" color2="#FFFFFF" focus="0%"/>
            <v:stroke color="#FF0000" color2="#FFFFFF" miterlimit="2"/>
            <v:imagedata gain="65536f" blacklevel="0f" gamma="0"/>
            <o:lock v:ext="edit" position="f" selection="f" grouping="f" rotation="f" cropping="f" text="f" aspectratio="f"/>
            <w10:wrap type="topAndBottom"/>
          </v:line>
        </w:pict>
      </w:r>
      <w:r>
        <w:rPr>
          <w:rFonts w:ascii="仿宋_GB2312" w:hAnsi="Times New Roman" w:eastAsia="仿宋_GB2312" w:cs="黑体"/>
          <w:kern w:val="2"/>
          <w:sz w:val="21"/>
          <w:szCs w:val="24"/>
          <w:lang w:val="en-US" w:eastAsia="zh-CN" w:bidi="ar-SA"/>
        </w:rPr>
        <w:pict>
          <v:line id="Line 5" o:spid="_x0000_s1029" style="position:absolute;left:0;margin-left:0pt;margin-top:63.5pt;height:0.05pt;width:439.35pt;mso-wrap-distance-bottom:0pt;mso-wrap-distance-top:0pt;rotation:0f;visibility:hidden;z-index:251661312;" o:ole="f" fillcolor="#FFFFFF" filled="f" o:preferrelative="t" stroked="t" coordsize="21600,21600" o:allowincell="f">
            <v:fill on="f" color2="#FFFFFF" focus="0%"/>
            <v:stroke color="#FF0000" color2="#FFFFFF" miterlimit="2"/>
            <v:imagedata gain="65536f" blacklevel="0f" gamma="0"/>
            <o:lock v:ext="edit" position="f" selection="f" grouping="f" rotation="f" cropping="f" text="f" aspectratio="f"/>
            <w10:wrap type="topAndBottom"/>
          </v:line>
        </w:pict>
      </w:r>
    </w:p>
    <w:p>
      <w:pPr>
        <w:adjustRightInd w:val="0"/>
        <w:snapToGrid w:val="0"/>
        <w:jc w:val="right"/>
        <w:rPr>
          <w:color w:val="000000"/>
          <w:spacing w:val="4"/>
          <w:szCs w:val="21"/>
        </w:rPr>
      </w:pPr>
      <w:r>
        <w:rPr>
          <w:rFonts w:hint="eastAsia"/>
          <w:color w:val="000000"/>
          <w:spacing w:val="4"/>
          <w:szCs w:val="21"/>
        </w:rPr>
        <w:t>水字［2022］6号</w:t>
      </w:r>
    </w:p>
    <w:p>
      <w:pPr>
        <w:spacing w:line="480" w:lineRule="auto"/>
        <w:jc w:val="center"/>
        <w:rPr>
          <w:rFonts w:hint="eastAsia" w:ascii="宋体" w:hAnsi="宋体" w:eastAsia="宋体" w:cs="宋体"/>
          <w:b/>
          <w:bCs/>
          <w:kern w:val="36"/>
          <w:sz w:val="30"/>
          <w:szCs w:val="30"/>
        </w:rPr>
      </w:pPr>
    </w:p>
    <w:p>
      <w:pPr>
        <w:spacing w:line="480" w:lineRule="auto"/>
        <w:jc w:val="center"/>
        <w:rPr>
          <w:rFonts w:ascii="宋体" w:hAnsi="宋体" w:eastAsia="宋体" w:cs="宋体"/>
          <w:b/>
          <w:bCs/>
          <w:kern w:val="36"/>
          <w:sz w:val="30"/>
          <w:szCs w:val="30"/>
        </w:rPr>
      </w:pPr>
      <w:r>
        <w:rPr>
          <w:rFonts w:hint="eastAsia" w:ascii="宋体" w:hAnsi="宋体" w:eastAsia="宋体" w:cs="宋体"/>
          <w:b/>
          <w:bCs/>
          <w:kern w:val="36"/>
          <w:sz w:val="30"/>
          <w:szCs w:val="30"/>
        </w:rPr>
        <w:t>中国给水排水2022年中国污水处理厂提标改造（污水处理提质增效）高级研讨会(第六届)邀请函</w:t>
      </w:r>
    </w:p>
    <w:p>
      <w:pPr>
        <w:spacing w:line="480" w:lineRule="auto"/>
        <w:jc w:val="center"/>
        <w:rPr>
          <w:rFonts w:ascii="宋体" w:hAnsi="宋体" w:eastAsia="宋体" w:cs="宋体"/>
          <w:b/>
          <w:sz w:val="30"/>
          <w:szCs w:val="30"/>
        </w:rPr>
      </w:pPr>
      <w:r>
        <w:rPr>
          <w:rFonts w:hint="eastAsia" w:ascii="宋体" w:hAnsi="宋体" w:eastAsia="宋体" w:cs="宋体"/>
          <w:b/>
          <w:sz w:val="30"/>
          <w:szCs w:val="30"/>
        </w:rPr>
        <w:t>同期召开中国给水排水2022年中国排水管网大会</w:t>
      </w:r>
    </w:p>
    <w:p>
      <w:pPr>
        <w:spacing w:line="480" w:lineRule="auto"/>
        <w:jc w:val="center"/>
        <w:rPr>
          <w:rFonts w:ascii="宋体" w:hAnsi="宋体" w:eastAsia="宋体" w:cs="宋体"/>
          <w:b/>
          <w:bCs/>
          <w:kern w:val="36"/>
          <w:sz w:val="30"/>
          <w:szCs w:val="30"/>
        </w:rPr>
      </w:pPr>
      <w:r>
        <w:rPr>
          <w:rFonts w:hint="eastAsia" w:ascii="宋体" w:hAnsi="宋体" w:eastAsia="宋体" w:cs="宋体"/>
          <w:b/>
          <w:sz w:val="30"/>
          <w:szCs w:val="30"/>
        </w:rPr>
        <w:t>（水环境综合治理）</w:t>
      </w:r>
    </w:p>
    <w:p>
      <w:pPr>
        <w:spacing w:line="480" w:lineRule="auto"/>
        <w:jc w:val="center"/>
        <w:rPr>
          <w:rFonts w:ascii="宋体" w:hAnsi="宋体" w:eastAsia="宋体" w:cs="宋体"/>
          <w:b/>
          <w:sz w:val="30"/>
          <w:szCs w:val="30"/>
        </w:rPr>
      </w:pPr>
      <w:r>
        <w:rPr>
          <w:rFonts w:hint="eastAsia" w:ascii="宋体" w:hAnsi="宋体" w:eastAsia="宋体" w:cs="宋体"/>
          <w:b/>
          <w:sz w:val="30"/>
          <w:szCs w:val="30"/>
        </w:rPr>
        <w:t>同期召开中国给水排水 2022中国污水资源化利用</w:t>
      </w:r>
    </w:p>
    <w:p>
      <w:pPr>
        <w:spacing w:line="480" w:lineRule="auto"/>
        <w:jc w:val="center"/>
        <w:rPr>
          <w:rFonts w:ascii="宋体" w:hAnsi="宋体" w:eastAsia="宋体" w:cs="宋体"/>
          <w:b/>
          <w:sz w:val="30"/>
          <w:szCs w:val="30"/>
        </w:rPr>
      </w:pPr>
      <w:r>
        <w:rPr>
          <w:rFonts w:hint="eastAsia" w:ascii="宋体" w:hAnsi="宋体" w:eastAsia="宋体" w:cs="宋体"/>
          <w:b/>
          <w:sz w:val="30"/>
          <w:szCs w:val="30"/>
        </w:rPr>
        <w:t>（再生水利用）大会</w:t>
      </w:r>
    </w:p>
    <w:p>
      <w:pPr>
        <w:spacing w:line="480" w:lineRule="auto"/>
        <w:jc w:val="center"/>
        <w:rPr>
          <w:rFonts w:ascii="宋体" w:hAnsi="宋体" w:cs="宋体"/>
          <w:b/>
          <w:bCs/>
          <w:sz w:val="24"/>
        </w:rPr>
      </w:pPr>
      <w:r>
        <w:rPr>
          <w:rFonts w:hint="eastAsia" w:ascii="宋体" w:hAnsi="宋体" w:cs="宋体"/>
          <w:b/>
          <w:bCs/>
          <w:sz w:val="24"/>
        </w:rPr>
        <w:t>（请提前报名回执，限1500人；本次会议仅限提前回执报名单位代表参会；参会代表可获得2022年年度继续教育学时证明；所有受邀演讲嘉宾均可获得加盖主办单位公章的会议演讲荣誉证书。）</w:t>
      </w:r>
    </w:p>
    <w:p>
      <w:pPr>
        <w:spacing w:line="480" w:lineRule="auto"/>
        <w:jc w:val="center"/>
        <w:rPr>
          <w:rFonts w:ascii="宋体" w:hAnsi="宋体" w:cs="宋体"/>
          <w:b/>
          <w:color w:val="FF0000"/>
          <w:sz w:val="28"/>
          <w:szCs w:val="28"/>
        </w:rPr>
      </w:pPr>
      <w:r>
        <w:rPr>
          <w:rFonts w:hint="eastAsia" w:ascii="宋体" w:hAnsi="宋体" w:cs="宋体"/>
          <w:b/>
          <w:color w:val="FF0000"/>
          <w:sz w:val="28"/>
          <w:szCs w:val="28"/>
        </w:rPr>
        <w:t>时间：2022年8月15日—18日</w:t>
      </w:r>
    </w:p>
    <w:p>
      <w:pPr>
        <w:spacing w:line="480" w:lineRule="auto"/>
        <w:jc w:val="center"/>
        <w:rPr>
          <w:rFonts w:ascii="宋体" w:hAnsi="宋体" w:cs="宋体"/>
          <w:b/>
          <w:color w:val="FF0000"/>
          <w:sz w:val="28"/>
          <w:szCs w:val="28"/>
        </w:rPr>
      </w:pPr>
      <w:r>
        <w:rPr>
          <w:rFonts w:hint="eastAsia" w:ascii="宋体" w:hAnsi="宋体" w:cs="宋体"/>
          <w:b/>
          <w:color w:val="FF0000"/>
          <w:sz w:val="28"/>
          <w:szCs w:val="28"/>
        </w:rPr>
        <w:t>（8月15日报到，16—17日会场报告，18日参观）</w:t>
      </w:r>
    </w:p>
    <w:p>
      <w:pPr>
        <w:spacing w:line="480" w:lineRule="auto"/>
        <w:jc w:val="center"/>
        <w:rPr>
          <w:rFonts w:ascii="宋体" w:hAnsi="宋体" w:cs="宋体"/>
          <w:b/>
          <w:color w:val="FF0000"/>
          <w:sz w:val="28"/>
          <w:szCs w:val="28"/>
        </w:rPr>
      </w:pPr>
      <w:r>
        <w:rPr>
          <w:rFonts w:hint="eastAsia" w:ascii="宋体" w:hAnsi="宋体" w:cs="宋体"/>
          <w:b/>
          <w:color w:val="FF0000"/>
          <w:sz w:val="28"/>
          <w:szCs w:val="28"/>
        </w:rPr>
        <w:t>地点：长春五环国际大酒店</w:t>
      </w:r>
    </w:p>
    <w:p>
      <w:pPr>
        <w:spacing w:line="480" w:lineRule="auto"/>
        <w:jc w:val="center"/>
        <w:rPr>
          <w:rFonts w:ascii="宋体" w:hAnsi="宋体" w:cs="宋体"/>
          <w:b/>
          <w:sz w:val="28"/>
          <w:szCs w:val="28"/>
        </w:rPr>
      </w:pPr>
      <w:r>
        <w:rPr>
          <w:rFonts w:hint="eastAsia" w:ascii="宋体" w:hAnsi="宋体" w:cs="宋体"/>
          <w:b/>
          <w:sz w:val="28"/>
          <w:szCs w:val="28"/>
        </w:rPr>
        <w:t xml:space="preserve">(地址：吉林省长春市二道区吉林大路与东盛大街交汇处) </w:t>
      </w:r>
    </w:p>
    <w:p>
      <w:pPr>
        <w:spacing w:line="480" w:lineRule="auto"/>
        <w:jc w:val="center"/>
        <w:rPr>
          <w:rFonts w:ascii="宋体" w:hAnsi="宋体" w:cs="宋体"/>
          <w:b/>
          <w:color w:val="FF0000"/>
          <w:sz w:val="28"/>
          <w:szCs w:val="28"/>
        </w:rPr>
      </w:pPr>
      <w:r>
        <w:rPr>
          <w:rFonts w:hint="eastAsia" w:ascii="宋体" w:hAnsi="宋体" w:cs="宋体"/>
          <w:b/>
          <w:color w:val="FF0000"/>
          <w:sz w:val="28"/>
          <w:szCs w:val="28"/>
        </w:rPr>
        <w:t>会议联系人：金晟 18622273726（微信同号）</w:t>
      </w:r>
    </w:p>
    <w:p>
      <w:pPr>
        <w:spacing w:line="480" w:lineRule="auto"/>
        <w:jc w:val="center"/>
        <w:rPr>
          <w:rFonts w:ascii="宋体" w:hAnsi="宋体" w:cs="宋体"/>
          <w:b/>
          <w:color w:val="FF0000"/>
          <w:sz w:val="24"/>
        </w:rPr>
      </w:pPr>
      <w:r>
        <w:rPr>
          <w:rFonts w:hint="eastAsia" w:ascii="宋体" w:hAnsi="宋体" w:cs="宋体"/>
          <w:b/>
          <w:color w:val="000000"/>
          <w:spacing w:val="8"/>
          <w:sz w:val="24"/>
          <w:shd w:val="clear" w:color="auto" w:fill="FFFFFF"/>
        </w:rPr>
        <w:t xml:space="preserve">技术报告咨询：王领全 </w:t>
      </w:r>
      <w:r>
        <w:rPr>
          <w:rFonts w:hint="eastAsia" w:ascii="宋体" w:hAnsi="宋体" w:cs="宋体"/>
          <w:color w:val="000000"/>
          <w:spacing w:val="8"/>
          <w:sz w:val="24"/>
          <w:shd w:val="clear" w:color="auto" w:fill="FFFFFF"/>
        </w:rPr>
        <w:t>13752275003</w:t>
      </w:r>
    </w:p>
    <w:p>
      <w:pPr>
        <w:spacing w:line="360" w:lineRule="auto"/>
        <w:rPr>
          <w:rFonts w:ascii="宋体" w:hAnsi="宋体" w:eastAsia="宋体" w:cs="宋体"/>
          <w:bCs/>
          <w:sz w:val="24"/>
        </w:rPr>
      </w:pPr>
      <w:r>
        <w:rPr>
          <w:rFonts w:hint="eastAsia" w:ascii="宋体" w:hAnsi="宋体" w:eastAsia="宋体" w:cs="宋体"/>
          <w:sz w:val="24"/>
        </w:rPr>
        <w:t>组织机构</w:t>
      </w:r>
    </w:p>
    <w:p>
      <w:pPr>
        <w:spacing w:line="360" w:lineRule="auto"/>
        <w:rPr>
          <w:rFonts w:ascii="宋体" w:hAnsi="宋体" w:eastAsia="宋体" w:cs="宋体"/>
          <w:sz w:val="24"/>
        </w:rPr>
      </w:pPr>
      <w:r>
        <w:rPr>
          <w:rFonts w:hint="eastAsia" w:ascii="宋体" w:hAnsi="宋体" w:eastAsia="宋体" w:cs="宋体"/>
          <w:sz w:val="24"/>
        </w:rPr>
        <w:t>主办单位</w:t>
      </w:r>
    </w:p>
    <w:p>
      <w:pPr>
        <w:spacing w:line="360" w:lineRule="auto"/>
        <w:rPr>
          <w:rFonts w:ascii="宋体" w:hAnsi="宋体" w:eastAsia="宋体" w:cs="宋体"/>
          <w:sz w:val="24"/>
        </w:rPr>
      </w:pPr>
      <w:r>
        <w:rPr>
          <w:rFonts w:hint="eastAsia" w:ascii="宋体" w:hAnsi="宋体" w:eastAsia="宋体" w:cs="宋体"/>
          <w:sz w:val="24"/>
        </w:rPr>
        <w:t>《中国给水排水》杂志社有限公司</w:t>
      </w:r>
    </w:p>
    <w:p>
      <w:pPr>
        <w:spacing w:line="360" w:lineRule="auto"/>
        <w:rPr>
          <w:rFonts w:ascii="宋体" w:hAnsi="宋体" w:eastAsia="宋体" w:cs="宋体"/>
          <w:sz w:val="24"/>
        </w:rPr>
      </w:pPr>
      <w:r>
        <w:rPr>
          <w:rFonts w:hint="eastAsia" w:ascii="宋体" w:hAnsi="宋体" w:eastAsia="宋体" w:cs="宋体"/>
          <w:sz w:val="24"/>
        </w:rPr>
        <w:t>北京中斯水灵水处理技术有限公司</w:t>
      </w:r>
    </w:p>
    <w:p>
      <w:pPr>
        <w:spacing w:line="360" w:lineRule="auto"/>
        <w:rPr>
          <w:rFonts w:ascii="宋体" w:hAnsi="宋体" w:eastAsia="宋体" w:cs="宋体"/>
          <w:sz w:val="24"/>
        </w:rPr>
      </w:pPr>
      <w:r>
        <w:rPr>
          <w:rFonts w:hint="eastAsia" w:ascii="宋体" w:hAnsi="宋体" w:eastAsia="宋体" w:cs="宋体"/>
          <w:sz w:val="24"/>
        </w:rPr>
        <w:t>青岛思普润水处理股份有限公司</w:t>
      </w:r>
    </w:p>
    <w:p>
      <w:pPr>
        <w:spacing w:line="360" w:lineRule="auto"/>
      </w:pPr>
      <w:r>
        <w:fldChar w:fldCharType="begin"/>
      </w:r>
      <w:r>
        <w:instrText xml:space="preserve">HYPERLINK "http://www.baidu.com/link?url=RcybHSybQJKQ9_dqJtKQ4kyyQGUgKm_fuyNPwk6e2nJSI-2rglTc_0Ph-cAQV9Vj" \t "_blank" </w:instrText>
      </w:r>
      <w:r>
        <w:fldChar w:fldCharType="separate"/>
      </w:r>
      <w:r>
        <w:rPr>
          <w:rStyle w:val="13"/>
          <w:rFonts w:hint="eastAsia" w:ascii="宋体" w:hAnsi="宋体" w:eastAsia="宋体" w:cs="宋体"/>
          <w:color w:val="auto"/>
          <w:sz w:val="24"/>
        </w:rPr>
        <w:t>赛莱默(中国)有限公司</w:t>
      </w:r>
      <w:r>
        <w:fldChar w:fldCharType="end"/>
      </w:r>
    </w:p>
    <w:p>
      <w:pPr>
        <w:spacing w:line="360" w:lineRule="auto"/>
        <w:rPr>
          <w:sz w:val="24"/>
          <w:szCs w:val="24"/>
        </w:rPr>
      </w:pPr>
      <w:r>
        <w:rPr>
          <w:rFonts w:hint="eastAsia"/>
          <w:sz w:val="24"/>
          <w:szCs w:val="24"/>
        </w:rPr>
        <w:t>江苏裕隆环保有限公司</w:t>
      </w:r>
    </w:p>
    <w:p>
      <w:pPr>
        <w:spacing w:line="360" w:lineRule="auto"/>
        <w:rPr>
          <w:rFonts w:ascii="宋体" w:hAnsi="宋体" w:eastAsia="宋体" w:cs="宋体"/>
          <w:sz w:val="24"/>
        </w:rPr>
      </w:pPr>
      <w:r>
        <w:rPr>
          <w:rFonts w:hint="eastAsia" w:ascii="宋体" w:hAnsi="宋体" w:eastAsia="宋体" w:cs="宋体"/>
          <w:sz w:val="24"/>
        </w:rPr>
        <w:t>中国市政工程华北设计研究总院有限公司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中国建设科技集团股份有限公司</w:t>
      </w:r>
    </w:p>
    <w:p>
      <w:pPr>
        <w:spacing w:line="360" w:lineRule="auto"/>
        <w:rPr>
          <w:rFonts w:ascii="宋体" w:hAnsi="宋体" w:eastAsia="宋体"/>
          <w:spacing w:val="8"/>
          <w:sz w:val="24"/>
          <w:shd w:val="clear" w:color="auto" w:fill="FFFFFF"/>
        </w:rPr>
      </w:pPr>
      <w:r>
        <w:rPr>
          <w:rFonts w:hint="eastAsia" w:ascii="宋体" w:hAnsi="宋体" w:eastAsia="宋体" w:cs="宋体"/>
          <w:sz w:val="24"/>
        </w:rPr>
        <w:t>中国市政工程东北设计研究总院有限公司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 xml:space="preserve">深圳市供排水行业协会 </w:t>
      </w:r>
    </w:p>
    <w:p>
      <w:pPr>
        <w:spacing w:line="360" w:lineRule="auto"/>
        <w:jc w:val="right"/>
        <w:rPr>
          <w:rFonts w:ascii="宋体" w:hAnsi="宋体" w:eastAsia="宋体" w:cs="宋体"/>
          <w:sz w:val="24"/>
        </w:rPr>
      </w:pPr>
    </w:p>
    <w:p>
      <w:pPr>
        <w:widowControl/>
        <w:spacing w:line="360" w:lineRule="auto"/>
        <w:jc w:val="left"/>
        <w:rPr>
          <w:rFonts w:hint="eastAsia" w:ascii="宋体" w:hAnsi="宋体" w:eastAsia="宋体" w:cs="宋体"/>
          <w:sz w:val="24"/>
        </w:rPr>
      </w:pPr>
      <w:r>
        <w:rPr>
          <w:rFonts w:hint="eastAsia" w:ascii="宋体" w:hAnsi="宋体" w:eastAsia="宋体" w:cs="宋体"/>
          <w:sz w:val="24"/>
        </w:rPr>
        <w:t>协办单位</w:t>
      </w:r>
    </w:p>
    <w:p>
      <w:pPr>
        <w:spacing w:line="360" w:lineRule="auto"/>
        <w:rPr>
          <w:rFonts w:hint="eastAsia" w:ascii="宋体" w:hAnsi="宋体" w:eastAsia="宋体" w:cs="宋体"/>
          <w:sz w:val="24"/>
        </w:rPr>
      </w:pPr>
      <w:r>
        <w:rPr>
          <w:rFonts w:hint="eastAsia" w:ascii="宋体" w:hAnsi="宋体" w:eastAsia="宋体" w:cs="宋体"/>
          <w:sz w:val="24"/>
        </w:rPr>
        <w:t>国家城市给水排水工程技术研究中心</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中国市政工程华北设计研究总院水务规划咨询研究院（北京分院）</w:t>
      </w:r>
    </w:p>
    <w:p>
      <w:pPr>
        <w:pStyle w:val="8"/>
        <w:shd w:val="clear" w:color="auto" w:fill="FFFFFF"/>
        <w:spacing w:after="0" w:line="360" w:lineRule="auto"/>
        <w:jc w:val="both"/>
        <w:rPr>
          <w:rFonts w:hint="eastAsia" w:ascii="宋体" w:hAnsi="宋体" w:eastAsia="宋体"/>
          <w:spacing w:val="8"/>
          <w:shd w:val="clear" w:color="auto" w:fill="FFFFFF"/>
        </w:rPr>
      </w:pPr>
      <w:r>
        <w:rPr>
          <w:rFonts w:hint="eastAsia" w:ascii="宋体" w:hAnsi="宋体" w:eastAsia="宋体"/>
          <w:spacing w:val="8"/>
          <w:shd w:val="clear" w:color="auto" w:fill="FFFFFF"/>
        </w:rPr>
        <w:t>南方环境科技（杭州）有限公司</w:t>
      </w:r>
    </w:p>
    <w:p>
      <w:pPr>
        <w:shd w:val="clear" w:color="auto" w:fill="FFFFFF"/>
        <w:spacing w:after="0" w:line="360" w:lineRule="auto"/>
        <w:jc w:val="both"/>
        <w:rPr>
          <w:rFonts w:hint="eastAsia" w:ascii="宋体" w:hAnsi="宋体" w:eastAsia="宋体"/>
          <w:spacing w:val="8"/>
          <w:shd w:val="clear" w:color="auto" w:fill="FFFFFF"/>
        </w:rPr>
      </w:pPr>
      <w:r>
        <w:rPr>
          <w:rFonts w:hint="default" w:ascii="宋体" w:hAnsi="宋体" w:eastAsia="宋体"/>
          <w:b w:val="0"/>
          <w:i w:val="0"/>
          <w:color w:val="333333"/>
          <w:sz w:val="24"/>
          <w:shd w:val="clear" w:color="auto" w:fill="FFFFFF"/>
          <w:lang w:eastAsia="zh-CN"/>
        </w:rPr>
        <w:t>杭州楚环科技股份有限公司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上海世浦泰膜科技有限公司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 xml:space="preserve">上海昊沧系统控制技术有限责任公司 </w:t>
      </w:r>
    </w:p>
    <w:p>
      <w:pPr>
        <w:spacing w:line="360" w:lineRule="auto"/>
        <w:rPr>
          <w:rFonts w:hint="eastAsia" w:ascii="宋体" w:hAnsi="宋体" w:eastAsia="宋体" w:cs="宋体"/>
          <w:sz w:val="24"/>
        </w:rPr>
      </w:pPr>
      <w:r>
        <w:rPr>
          <w:rFonts w:hint="eastAsia" w:ascii="宋体" w:hAnsi="宋体" w:eastAsia="宋体" w:cs="宋体"/>
          <w:sz w:val="24"/>
        </w:rPr>
        <w:t>亿昇(天津)科技有限公司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湖南三友环保科技有限公司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上海泓济环保科技股份有限公司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广东芬蓝环境科技有限公司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广东芬尼科技股份有限公司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 xml:space="preserve">益生环保科技股份有限公司  </w:t>
      </w:r>
    </w:p>
    <w:p>
      <w:pPr>
        <w:spacing w:line="360" w:lineRule="auto"/>
        <w:rPr>
          <w:rFonts w:ascii="宋体" w:hAnsi="宋体" w:eastAsia="宋体" w:cs="宋体"/>
          <w:color w:val="000000"/>
          <w:spacing w:val="8"/>
          <w:sz w:val="24"/>
          <w:shd w:val="clear" w:color="auto" w:fill="FFFFFF"/>
        </w:rPr>
      </w:pPr>
      <w:r>
        <w:rPr>
          <w:rFonts w:hint="eastAsia" w:ascii="宋体" w:hAnsi="宋体" w:eastAsia="宋体" w:cs="宋体"/>
          <w:color w:val="000000"/>
          <w:spacing w:val="8"/>
          <w:sz w:val="24"/>
          <w:shd w:val="clear" w:color="auto" w:fill="FFFFFF"/>
        </w:rPr>
        <w:t>天津大拇指环境工程有限公司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河北金士顿科技有限责任公司</w:t>
      </w:r>
    </w:p>
    <w:p>
      <w:pPr>
        <w:pStyle w:val="8"/>
        <w:shd w:val="clear" w:color="auto" w:fill="FFFFFF"/>
        <w:spacing w:after="0" w:line="360" w:lineRule="auto"/>
        <w:jc w:val="both"/>
        <w:rPr>
          <w:rFonts w:ascii="宋体" w:hAnsi="宋体" w:eastAsia="宋体"/>
          <w:color w:val="000000"/>
        </w:rPr>
      </w:pPr>
      <w:r>
        <w:rPr>
          <w:rFonts w:hint="eastAsia" w:ascii="宋体" w:hAnsi="宋体" w:eastAsia="宋体"/>
          <w:color w:val="000000"/>
        </w:rPr>
        <w:t>迈邦(北京)环保工程有限公司</w:t>
      </w:r>
    </w:p>
    <w:p>
      <w:pPr>
        <w:pStyle w:val="8"/>
        <w:shd w:val="clear" w:color="auto" w:fill="FFFFFF"/>
        <w:spacing w:after="0" w:line="360" w:lineRule="auto"/>
        <w:jc w:val="both"/>
        <w:rPr>
          <w:rFonts w:ascii="宋体" w:hAnsi="宋体" w:eastAsia="宋体"/>
        </w:rPr>
      </w:pPr>
      <w:r>
        <w:rPr>
          <w:rFonts w:hint="eastAsia" w:ascii="宋体" w:hAnsi="宋体" w:eastAsia="宋体"/>
        </w:rPr>
        <w:t>大连宇都环境技术材料有限公司</w:t>
      </w:r>
    </w:p>
    <w:p>
      <w:pPr>
        <w:pStyle w:val="8"/>
        <w:shd w:val="clear" w:color="auto" w:fill="FFFFFF"/>
        <w:spacing w:after="0" w:line="360" w:lineRule="auto"/>
        <w:jc w:val="both"/>
        <w:rPr>
          <w:rFonts w:ascii="宋体" w:hAnsi="宋体" w:eastAsia="宋体"/>
        </w:rPr>
      </w:pPr>
      <w:r>
        <w:rPr>
          <w:rFonts w:hint="eastAsia" w:ascii="宋体" w:hAnsi="宋体" w:eastAsia="宋体"/>
        </w:rPr>
        <w:t>中国电器科学研究院股份有限公司</w:t>
      </w:r>
    </w:p>
    <w:p>
      <w:pPr>
        <w:pStyle w:val="8"/>
        <w:shd w:val="clear" w:color="auto" w:fill="FFFFFF"/>
        <w:spacing w:after="0" w:line="360" w:lineRule="auto"/>
        <w:jc w:val="both"/>
        <w:rPr>
          <w:rFonts w:ascii="宋体" w:hAnsi="宋体" w:eastAsia="宋体"/>
          <w:bCs/>
        </w:rPr>
      </w:pPr>
      <w:r>
        <w:rPr>
          <w:rFonts w:hint="eastAsia" w:ascii="宋体" w:hAnsi="宋体" w:eastAsia="宋体"/>
          <w:bCs/>
        </w:rPr>
        <w:t>雷茨智能装备（广东）有限公司</w:t>
      </w:r>
    </w:p>
    <w:p>
      <w:pPr>
        <w:pStyle w:val="8"/>
        <w:shd w:val="clear" w:color="auto" w:fill="FFFFFF"/>
        <w:spacing w:after="0" w:line="360" w:lineRule="auto"/>
        <w:jc w:val="both"/>
        <w:rPr>
          <w:rFonts w:ascii="宋体" w:hAnsi="宋体" w:eastAsia="宋体"/>
          <w:bCs/>
        </w:rPr>
      </w:pPr>
      <w:r>
        <w:rPr>
          <w:rFonts w:hint="eastAsia" w:ascii="宋体" w:hAnsi="宋体" w:eastAsia="宋体"/>
          <w:bCs/>
        </w:rPr>
        <w:t>云南合续环境科技股份有限公司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南京贝特环保通用设备制造有限公司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国美(天津)水技术工程有限公司</w:t>
      </w:r>
    </w:p>
    <w:p>
      <w:pPr>
        <w:spacing w:line="360" w:lineRule="auto"/>
        <w:rPr>
          <w:rFonts w:ascii="宋体" w:hAnsi="宋体" w:eastAsia="宋体" w:cs="宋体"/>
          <w:sz w:val="24"/>
        </w:rPr>
      </w:pPr>
      <w:r>
        <w:rPr>
          <w:rFonts w:hint="eastAsia" w:ascii="宋体" w:hAnsi="宋体" w:eastAsia="宋体" w:cs="宋体"/>
          <w:sz w:val="24"/>
        </w:rPr>
        <w:t>苏伊士水务工程有限责任公司</w:t>
      </w:r>
    </w:p>
    <w:p>
      <w:pPr>
        <w:spacing w:line="360" w:lineRule="auto"/>
        <w:rPr>
          <w:rFonts w:ascii="宋体" w:hAnsi="宋体" w:eastAsia="宋体" w:cs="宋体"/>
          <w:sz w:val="24"/>
        </w:rPr>
      </w:pPr>
      <w:r>
        <w:rPr>
          <w:rFonts w:hint="eastAsia" w:ascii="宋体" w:hAnsi="宋体" w:eastAsia="宋体" w:cs="宋体"/>
          <w:sz w:val="24"/>
        </w:rPr>
        <w:t>威立雅水务工程(北京)有限公司</w:t>
      </w:r>
    </w:p>
    <w:p>
      <w:pPr>
        <w:spacing w:line="360" w:lineRule="auto"/>
        <w:rPr>
          <w:rFonts w:ascii="宋体" w:hAnsi="宋体" w:eastAsia="宋体" w:cs="宋体"/>
          <w:sz w:val="24"/>
        </w:rPr>
      </w:pPr>
      <w:r>
        <w:rPr>
          <w:rFonts w:hint="eastAsia" w:ascii="宋体" w:hAnsi="宋体" w:eastAsia="宋体" w:cs="宋体"/>
          <w:sz w:val="24"/>
        </w:rPr>
        <w:t>阿特拉斯·科普柯(上海)贸易有限公司</w:t>
      </w:r>
    </w:p>
    <w:p>
      <w:pPr>
        <w:spacing w:line="360" w:lineRule="auto"/>
        <w:rPr>
          <w:rFonts w:ascii="宋体" w:hAnsi="宋体" w:eastAsia="宋体" w:cs="宋体"/>
          <w:sz w:val="24"/>
        </w:rPr>
      </w:pPr>
      <w:r>
        <w:rPr>
          <w:rFonts w:hint="eastAsia" w:ascii="宋体" w:hAnsi="宋体" w:eastAsia="宋体" w:cs="宋体"/>
          <w:sz w:val="24"/>
        </w:rPr>
        <w:t>青岛欧仁环境科技有限公司</w:t>
      </w:r>
    </w:p>
    <w:p>
      <w:pPr>
        <w:spacing w:line="360" w:lineRule="auto"/>
        <w:rPr>
          <w:rFonts w:ascii="宋体" w:hAnsi="宋体" w:eastAsia="宋体" w:cs="宋体"/>
          <w:sz w:val="24"/>
        </w:rPr>
      </w:pPr>
      <w:r>
        <w:rPr>
          <w:rFonts w:hint="eastAsia" w:ascii="宋体" w:hAnsi="宋体" w:eastAsia="宋体" w:cs="宋体"/>
          <w:sz w:val="24"/>
        </w:rPr>
        <w:t>北京雷迪东方科技发展有限公司</w:t>
      </w:r>
    </w:p>
    <w:p>
      <w:pPr>
        <w:spacing w:line="360" w:lineRule="auto"/>
        <w:rPr>
          <w:rFonts w:ascii="宋体" w:hAnsi="宋体" w:eastAsia="宋体" w:cs="宋体"/>
          <w:sz w:val="24"/>
        </w:rPr>
      </w:pPr>
      <w:r>
        <w:rPr>
          <w:rFonts w:hint="eastAsia" w:ascii="宋体" w:hAnsi="宋体" w:eastAsia="宋体" w:cs="宋体"/>
          <w:sz w:val="24"/>
        </w:rPr>
        <w:t>上海管丽建设工程有限公司</w:t>
      </w:r>
    </w:p>
    <w:p>
      <w:pPr>
        <w:pStyle w:val="8"/>
        <w:shd w:val="clear" w:color="auto" w:fill="FFFFFF"/>
        <w:spacing w:after="0" w:line="360" w:lineRule="auto"/>
        <w:jc w:val="both"/>
        <w:rPr>
          <w:rFonts w:hint="eastAsia" w:ascii="宋体" w:hAnsi="宋体" w:eastAsia="宋体"/>
          <w:spacing w:val="8"/>
          <w:shd w:val="clear" w:color="auto" w:fill="FFFFFF"/>
        </w:rPr>
      </w:pPr>
      <w:r>
        <w:rPr>
          <w:rFonts w:hint="eastAsia" w:ascii="宋体" w:hAnsi="宋体" w:eastAsia="宋体"/>
          <w:spacing w:val="8"/>
          <w:shd w:val="clear" w:color="auto" w:fill="FFFFFF"/>
        </w:rPr>
        <w:t>泽尼特泵业(中国)有限公司</w:t>
      </w:r>
    </w:p>
    <w:p>
      <w:pPr>
        <w:pStyle w:val="8"/>
        <w:shd w:val="clear" w:color="auto" w:fill="FFFFFF"/>
        <w:spacing w:after="0" w:line="360" w:lineRule="auto"/>
        <w:jc w:val="both"/>
        <w:rPr>
          <w:rFonts w:hint="eastAsia" w:ascii="宋体" w:hAnsi="宋体" w:eastAsia="宋体"/>
          <w:spacing w:val="8"/>
          <w:shd w:val="clear" w:color="auto" w:fill="FFFFFF"/>
        </w:rPr>
      </w:pPr>
      <w:r>
        <w:rPr>
          <w:rFonts w:hint="eastAsia" w:ascii="宋体" w:hAnsi="宋体" w:eastAsia="宋体"/>
          <w:spacing w:val="8"/>
          <w:shd w:val="clear" w:color="auto" w:fill="FFFFFF"/>
        </w:rPr>
        <w:t>威乐（中国）水泵系统有限公司</w:t>
      </w:r>
    </w:p>
    <w:p>
      <w:pPr>
        <w:pStyle w:val="8"/>
        <w:shd w:val="clear" w:color="auto" w:fill="FFFFFF"/>
        <w:spacing w:after="0" w:line="360" w:lineRule="auto"/>
        <w:jc w:val="both"/>
        <w:rPr>
          <w:rFonts w:hint="eastAsia" w:ascii="宋体" w:hAnsi="宋体" w:eastAsia="宋体" w:cs="宋体"/>
          <w:sz w:val="24"/>
        </w:rPr>
      </w:pPr>
      <w:r>
        <w:rPr>
          <w:rFonts w:hint="eastAsia" w:ascii="宋体" w:hAnsi="宋体" w:eastAsia="宋体"/>
          <w:spacing w:val="8"/>
          <w:shd w:val="clear" w:color="auto" w:fill="FFFFFF"/>
        </w:rPr>
        <w:t>天津创业环保集团股份有限公司</w:t>
      </w:r>
    </w:p>
    <w:p>
      <w:pPr>
        <w:pStyle w:val="8"/>
        <w:shd w:val="clear" w:color="auto" w:fill="FFFFFF"/>
        <w:spacing w:after="0" w:line="360" w:lineRule="auto"/>
        <w:jc w:val="both"/>
        <w:rPr>
          <w:rFonts w:ascii="宋体" w:hAnsi="宋体" w:eastAsia="宋体"/>
          <w:spacing w:val="8"/>
        </w:rPr>
      </w:pPr>
      <w:r>
        <w:rPr>
          <w:rFonts w:hint="eastAsia" w:ascii="宋体" w:hAnsi="宋体" w:eastAsia="宋体"/>
          <w:spacing w:val="8"/>
          <w:shd w:val="clear" w:color="auto" w:fill="FFFFFF"/>
        </w:rPr>
        <w:t>中国给水排水战略联盟</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中国给水排水品牌委员会</w:t>
      </w:r>
    </w:p>
    <w:p>
      <w:pPr>
        <w:pStyle w:val="8"/>
        <w:shd w:val="clear" w:color="auto" w:fill="FFFFFF"/>
        <w:spacing w:after="0" w:line="360" w:lineRule="auto"/>
        <w:jc w:val="both"/>
        <w:rPr>
          <w:rFonts w:ascii="宋体" w:hAnsi="宋体" w:eastAsia="宋体"/>
        </w:rPr>
      </w:pPr>
      <w:r>
        <w:rPr>
          <w:rFonts w:hint="eastAsia" w:ascii="宋体" w:hAnsi="宋体" w:eastAsia="宋体"/>
        </w:rPr>
        <w:t>亚洲环保媒体平台</w:t>
      </w:r>
    </w:p>
    <w:p>
      <w:pPr>
        <w:pStyle w:val="8"/>
        <w:shd w:val="clear" w:color="auto" w:fill="FFFFFF"/>
        <w:spacing w:after="0" w:line="360" w:lineRule="auto"/>
        <w:jc w:val="both"/>
        <w:rPr>
          <w:rFonts w:hint="eastAsia" w:ascii="宋体" w:hAnsi="宋体" w:eastAsia="宋体"/>
          <w:spacing w:val="8"/>
          <w:shd w:val="clear" w:color="auto" w:fill="FFFFFF"/>
        </w:rPr>
      </w:pPr>
      <w:r>
        <w:rPr>
          <w:rFonts w:hint="eastAsia" w:ascii="宋体" w:hAnsi="宋体" w:eastAsia="宋体"/>
          <w:spacing w:val="8"/>
          <w:shd w:val="clear" w:color="auto" w:fill="FFFFFF"/>
        </w:rPr>
        <w:t>济南浦华会展服务有限公司</w:t>
      </w:r>
    </w:p>
    <w:p>
      <w:pPr>
        <w:pStyle w:val="8"/>
        <w:shd w:val="clear" w:color="auto" w:fill="FFFFFF"/>
        <w:spacing w:after="0" w:line="360" w:lineRule="auto"/>
        <w:jc w:val="both"/>
        <w:rPr>
          <w:rFonts w:hint="eastAsia" w:ascii="宋体" w:hAnsi="宋体" w:eastAsia="宋体"/>
          <w:spacing w:val="8"/>
          <w:shd w:val="clear" w:color="auto" w:fill="FFFFFF"/>
        </w:rPr>
      </w:pPr>
      <w:r>
        <w:rPr>
          <w:rFonts w:hint="eastAsia" w:ascii="宋体" w:hAnsi="宋体" w:eastAsia="宋体"/>
          <w:spacing w:val="8"/>
          <w:shd w:val="clear" w:color="auto" w:fill="FFFFFF"/>
        </w:rPr>
        <w:t>英策会展（上海）有有限公司</w:t>
      </w:r>
    </w:p>
    <w:p>
      <w:pPr>
        <w:pStyle w:val="8"/>
        <w:shd w:val="clear" w:color="auto" w:fill="FFFFFF"/>
        <w:spacing w:after="0" w:line="360" w:lineRule="auto"/>
        <w:jc w:val="both"/>
        <w:rPr>
          <w:rStyle w:val="10"/>
          <w:rFonts w:ascii="宋体" w:hAnsi="宋体" w:eastAsia="宋体"/>
          <w:b w:val="0"/>
          <w:bCs w:val="0"/>
          <w:spacing w:val="8"/>
          <w:shd w:val="clear" w:color="auto" w:fill="FFFFFF"/>
        </w:rPr>
      </w:pPr>
      <w:r>
        <w:rPr>
          <w:rStyle w:val="10"/>
          <w:rFonts w:hint="eastAsia" w:ascii="宋体" w:hAnsi="宋体" w:eastAsia="宋体"/>
          <w:b w:val="0"/>
          <w:bCs w:val="0"/>
          <w:spacing w:val="8"/>
          <w:shd w:val="clear" w:color="auto" w:fill="FFFFFF"/>
        </w:rPr>
        <w:t>中国水业网（www.water8848.com）</w:t>
      </w:r>
    </w:p>
    <w:p>
      <w:pPr>
        <w:pStyle w:val="8"/>
        <w:shd w:val="clear" w:color="auto" w:fill="FFFFFF"/>
        <w:spacing w:after="0" w:line="360" w:lineRule="auto"/>
        <w:jc w:val="both"/>
        <w:rPr>
          <w:rStyle w:val="10"/>
          <w:rFonts w:ascii="宋体" w:hAnsi="宋体" w:eastAsia="宋体"/>
          <w:b w:val="0"/>
          <w:bCs w:val="0"/>
          <w:spacing w:val="8"/>
          <w:shd w:val="clear" w:color="auto" w:fill="FFFFFF"/>
        </w:rPr>
      </w:pP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支持单位</w:t>
      </w:r>
    </w:p>
    <w:p>
      <w:pPr>
        <w:spacing w:line="360" w:lineRule="auto"/>
        <w:rPr>
          <w:rFonts w:ascii="宋体" w:hAnsi="宋体" w:eastAsia="宋体" w:cs="宋体"/>
          <w:sz w:val="24"/>
        </w:rPr>
      </w:pPr>
      <w:r>
        <w:rPr>
          <w:rFonts w:hint="eastAsia" w:ascii="宋体" w:hAnsi="宋体" w:eastAsia="宋体" w:cs="宋体"/>
          <w:sz w:val="24"/>
        </w:rPr>
        <w:t>苏伊士水务技术（上海）有限公司</w:t>
      </w:r>
    </w:p>
    <w:p>
      <w:pPr>
        <w:shd w:val="clear" w:color="auto" w:fill="FFFFFF"/>
        <w:spacing w:line="360" w:lineRule="auto"/>
        <w:rPr>
          <w:rFonts w:ascii="宋体" w:hAnsi="宋体" w:eastAsia="宋体" w:cs="宋体"/>
          <w:bCs/>
          <w:color w:val="333333"/>
          <w:sz w:val="24"/>
        </w:rPr>
      </w:pPr>
      <w:r>
        <w:rPr>
          <w:rFonts w:hint="eastAsia" w:ascii="宋体" w:hAnsi="宋体" w:eastAsia="宋体" w:cs="宋体"/>
          <w:bCs/>
          <w:color w:val="333333"/>
          <w:sz w:val="24"/>
        </w:rPr>
        <w:t>天津海之凰科技有限公司</w:t>
      </w:r>
    </w:p>
    <w:p>
      <w:pPr>
        <w:shd w:val="clear" w:color="auto" w:fill="FFFFFF"/>
        <w:spacing w:line="360" w:lineRule="auto"/>
        <w:rPr>
          <w:rFonts w:ascii="宋体" w:hAnsi="宋体" w:eastAsia="宋体" w:cs="宋体"/>
          <w:bCs/>
          <w:color w:val="333333"/>
          <w:sz w:val="24"/>
        </w:rPr>
      </w:pPr>
      <w:r>
        <w:rPr>
          <w:rFonts w:hint="eastAsia" w:ascii="宋体" w:hAnsi="宋体" w:eastAsia="宋体" w:cs="宋体"/>
          <w:bCs/>
          <w:color w:val="333333"/>
          <w:sz w:val="24"/>
        </w:rPr>
        <w:t>上海管丽建设工程有限公司</w:t>
      </w:r>
    </w:p>
    <w:p>
      <w:pPr>
        <w:shd w:val="clear" w:color="auto" w:fill="FFFFFF"/>
        <w:spacing w:line="360" w:lineRule="auto"/>
        <w:rPr>
          <w:rFonts w:ascii="宋体" w:hAnsi="宋体" w:eastAsia="宋体" w:cs="宋体"/>
          <w:sz w:val="24"/>
        </w:rPr>
      </w:pPr>
      <w:r>
        <w:rPr>
          <w:rFonts w:hint="eastAsia" w:ascii="宋体" w:hAnsi="宋体" w:eastAsia="宋体" w:cs="宋体"/>
          <w:spacing w:val="8"/>
          <w:sz w:val="24"/>
          <w:shd w:val="clear" w:color="auto" w:fill="FFFFFF"/>
        </w:rPr>
        <w:t xml:space="preserve">北京清环智慧水务科技有限公司    </w:t>
      </w:r>
    </w:p>
    <w:p>
      <w:pPr>
        <w:spacing w:line="360" w:lineRule="auto"/>
        <w:rPr>
          <w:rFonts w:ascii="宋体" w:hAnsi="宋体" w:eastAsia="宋体" w:cs="宋体"/>
          <w:sz w:val="24"/>
        </w:rPr>
      </w:pPr>
      <w:r>
        <w:rPr>
          <w:rFonts w:hint="eastAsia" w:ascii="宋体" w:hAnsi="宋体" w:eastAsia="宋体" w:cs="宋体"/>
          <w:sz w:val="24"/>
        </w:rPr>
        <w:t>北京精瑞科迈净水技术有限公司</w:t>
      </w:r>
    </w:p>
    <w:p>
      <w:pPr>
        <w:spacing w:line="360" w:lineRule="auto"/>
        <w:rPr>
          <w:rFonts w:ascii="宋体" w:hAnsi="宋体" w:eastAsia="宋体" w:cs="宋体"/>
          <w:sz w:val="24"/>
        </w:rPr>
      </w:pPr>
      <w:r>
        <w:rPr>
          <w:rFonts w:hint="eastAsia" w:ascii="宋体" w:hAnsi="宋体" w:eastAsia="宋体" w:cs="宋体"/>
          <w:sz w:val="24"/>
        </w:rPr>
        <w:t xml:space="preserve">浦华环保有限公司 </w:t>
      </w:r>
    </w:p>
    <w:p>
      <w:pPr>
        <w:spacing w:line="360" w:lineRule="auto"/>
        <w:rPr>
          <w:rFonts w:ascii="宋体" w:hAnsi="宋体" w:eastAsia="宋体" w:cs="宋体"/>
          <w:sz w:val="24"/>
        </w:rPr>
      </w:pPr>
      <w:r>
        <w:rPr>
          <w:rFonts w:hint="eastAsia" w:ascii="宋体" w:hAnsi="宋体" w:eastAsia="宋体" w:cs="宋体"/>
          <w:sz w:val="24"/>
        </w:rPr>
        <w:t>青岛欧仁环境科技有限公司</w:t>
      </w:r>
    </w:p>
    <w:p>
      <w:pPr>
        <w:spacing w:line="360" w:lineRule="auto"/>
        <w:rPr>
          <w:rFonts w:hint="eastAsia" w:ascii="宋体" w:hAnsi="宋体" w:eastAsia="宋体" w:cs="宋体"/>
          <w:sz w:val="24"/>
        </w:rPr>
      </w:pPr>
      <w:r>
        <w:rPr>
          <w:rFonts w:hint="eastAsia" w:ascii="宋体" w:hAnsi="宋体" w:eastAsia="宋体" w:cs="宋体"/>
          <w:sz w:val="24"/>
        </w:rPr>
        <w:t>广州凯能电器科技有限公司</w:t>
      </w:r>
    </w:p>
    <w:p>
      <w:pPr>
        <w:spacing w:line="360" w:lineRule="auto"/>
        <w:rPr>
          <w:rFonts w:hint="eastAsia" w:ascii="宋体" w:hAnsi="宋体" w:eastAsia="宋体" w:cs="宋体"/>
          <w:sz w:val="24"/>
        </w:rPr>
      </w:pPr>
      <w:r>
        <w:rPr>
          <w:rFonts w:hint="eastAsia" w:ascii="宋体" w:hAnsi="宋体" w:eastAsia="宋体" w:cs="宋体"/>
          <w:sz w:val="24"/>
        </w:rPr>
        <w:t>天津海之凰科技有限公司</w:t>
      </w:r>
    </w:p>
    <w:p>
      <w:pPr>
        <w:spacing w:line="360" w:lineRule="auto"/>
        <w:rPr>
          <w:rFonts w:ascii="宋体" w:hAnsi="宋体" w:eastAsia="宋体" w:cs="宋体"/>
          <w:sz w:val="24"/>
        </w:rPr>
      </w:pPr>
      <w:r>
        <w:rPr>
          <w:rFonts w:hint="eastAsia" w:ascii="宋体" w:hAnsi="宋体" w:eastAsia="宋体" w:cs="宋体"/>
          <w:sz w:val="24"/>
        </w:rPr>
        <w:t>桐乡市小老板特种塑料制品有限公司</w:t>
      </w:r>
    </w:p>
    <w:p>
      <w:pPr>
        <w:spacing w:line="360" w:lineRule="auto"/>
        <w:rPr>
          <w:rFonts w:ascii="宋体" w:hAnsi="宋体" w:eastAsia="宋体" w:cs="宋体"/>
          <w:sz w:val="24"/>
        </w:rPr>
      </w:pPr>
      <w:r>
        <w:rPr>
          <w:rFonts w:hint="eastAsia" w:ascii="宋体" w:hAnsi="宋体" w:eastAsia="宋体" w:cs="宋体"/>
          <w:sz w:val="24"/>
        </w:rPr>
        <w:t> </w:t>
      </w:r>
    </w:p>
    <w:p>
      <w:pPr>
        <w:spacing w:line="360" w:lineRule="auto"/>
        <w:rPr>
          <w:rFonts w:ascii="宋体" w:hAnsi="宋体" w:eastAsia="宋体" w:cs="宋体"/>
          <w:sz w:val="24"/>
          <w:shd w:val="clear" w:color="auto" w:fill="FFFFFF"/>
        </w:rPr>
      </w:pPr>
      <w:r>
        <w:rPr>
          <w:rFonts w:hint="eastAsia" w:ascii="宋体" w:hAnsi="宋体" w:eastAsia="宋体" w:cs="宋体"/>
          <w:sz w:val="24"/>
          <w:shd w:val="clear" w:color="auto" w:fill="FFFFFF"/>
        </w:rPr>
        <w:t>天津机科环保科技有限公司</w:t>
      </w:r>
    </w:p>
    <w:p>
      <w:pPr>
        <w:spacing w:line="360" w:lineRule="auto"/>
        <w:rPr>
          <w:rFonts w:hint="eastAsia" w:ascii="宋体" w:hAnsi="宋体" w:eastAsia="宋体" w:cs="宋体"/>
          <w:sz w:val="24"/>
        </w:rPr>
      </w:pPr>
      <w:r>
        <w:rPr>
          <w:rFonts w:hint="eastAsia" w:ascii="宋体" w:hAnsi="宋体" w:eastAsia="宋体" w:cs="宋体"/>
          <w:sz w:val="24"/>
        </w:rPr>
        <w:t>中瑞（天津）环境技术发展有限公司</w:t>
      </w:r>
    </w:p>
    <w:p>
      <w:pPr>
        <w:spacing w:line="360" w:lineRule="auto"/>
        <w:rPr>
          <w:rFonts w:hint="eastAsia" w:ascii="宋体" w:hAnsi="宋体" w:eastAsia="宋体" w:cs="宋体"/>
          <w:sz w:val="24"/>
        </w:rPr>
      </w:pPr>
      <w:r>
        <w:rPr>
          <w:rFonts w:hint="eastAsia" w:ascii="宋体" w:hAnsi="宋体" w:eastAsia="宋体" w:cs="宋体"/>
          <w:sz w:val="24"/>
        </w:rPr>
        <w:t>山东邦皓环保科技有限公司</w:t>
      </w:r>
    </w:p>
    <w:p>
      <w:pPr>
        <w:spacing w:line="360" w:lineRule="auto"/>
        <w:rPr>
          <w:rFonts w:hint="eastAsia" w:ascii="宋体" w:hAnsi="宋体" w:eastAsia="宋体" w:cs="宋体"/>
          <w:sz w:val="24"/>
        </w:rPr>
      </w:pPr>
      <w:r>
        <w:rPr>
          <w:rFonts w:hint="eastAsia" w:ascii="宋体" w:hAnsi="宋体" w:eastAsia="宋体" w:cs="宋体"/>
          <w:sz w:val="24"/>
        </w:rPr>
        <w:t>青岛洛克环保科技有限公司</w:t>
      </w:r>
    </w:p>
    <w:p>
      <w:pPr>
        <w:spacing w:line="360" w:lineRule="auto"/>
        <w:rPr>
          <w:rFonts w:hint="eastAsia" w:ascii="宋体" w:hAnsi="宋体" w:eastAsia="宋体" w:cs="宋体"/>
          <w:sz w:val="24"/>
        </w:rPr>
      </w:pPr>
      <w:r>
        <w:rPr>
          <w:rFonts w:hint="eastAsia" w:ascii="宋体" w:hAnsi="宋体" w:eastAsia="宋体" w:cs="宋体"/>
          <w:sz w:val="24"/>
        </w:rPr>
        <w:t>海斯特(青岛)泵业有限公司</w:t>
      </w:r>
    </w:p>
    <w:p>
      <w:pPr>
        <w:spacing w:line="360" w:lineRule="auto"/>
        <w:rPr>
          <w:rFonts w:hint="eastAsia" w:hAnsi="宋体" w:eastAsia="宋体"/>
          <w:sz w:val="24"/>
          <w:szCs w:val="24"/>
          <w:lang w:val="en-US" w:eastAsia="zh-CN"/>
        </w:rPr>
      </w:pPr>
      <w:r>
        <w:rPr>
          <w:rFonts w:hint="eastAsia" w:hAnsi="宋体" w:eastAsia="宋体"/>
          <w:sz w:val="24"/>
          <w:szCs w:val="24"/>
          <w:lang w:val="en-US" w:eastAsia="zh-CN"/>
        </w:rPr>
        <w:t>南京吉佳水务科技有限公司</w:t>
      </w:r>
    </w:p>
    <w:p>
      <w:pPr>
        <w:spacing w:line="360" w:lineRule="auto"/>
        <w:rPr>
          <w:rFonts w:hint="eastAsia" w:ascii="宋体" w:hAnsi="宋体" w:eastAsia="宋体" w:cs="宋体"/>
          <w:sz w:val="24"/>
          <w:szCs w:val="24"/>
        </w:rPr>
      </w:pPr>
      <w:r>
        <w:rPr>
          <w:rFonts w:hint="eastAsia" w:ascii="宋体" w:hAnsi="宋体" w:eastAsia="宋体" w:cs="宋体"/>
          <w:sz w:val="24"/>
          <w:szCs w:val="24"/>
        </w:rPr>
        <w:t>合肥深科机电技术有限责任公司</w:t>
      </w:r>
    </w:p>
    <w:p>
      <w:pPr>
        <w:pStyle w:val="8"/>
        <w:shd w:val="clear" w:color="auto" w:fill="FFFFFF"/>
        <w:spacing w:after="0" w:line="360" w:lineRule="auto"/>
        <w:jc w:val="both"/>
        <w:rPr>
          <w:rFonts w:hint="eastAsia" w:ascii="宋体" w:hAnsi="宋体" w:eastAsia="宋体" w:cs="宋体"/>
          <w:sz w:val="24"/>
          <w:szCs w:val="24"/>
        </w:rPr>
      </w:pPr>
      <w:r>
        <w:rPr>
          <w:rFonts w:hint="eastAsia" w:ascii="宋体" w:hAnsi="宋体" w:eastAsia="宋体"/>
          <w:bCs/>
        </w:rPr>
        <w:t>赢特环保科技（无锡）有限公司</w:t>
      </w:r>
    </w:p>
    <w:p>
      <w:pPr>
        <w:pStyle w:val="8"/>
        <w:shd w:val="clear" w:color="auto" w:fill="FFFFFF"/>
        <w:spacing w:after="0" w:line="360" w:lineRule="auto"/>
        <w:jc w:val="both"/>
        <w:rPr>
          <w:rFonts w:hint="eastAsia" w:ascii="宋体" w:hAnsi="宋体" w:eastAsia="宋体"/>
          <w:spacing w:val="8"/>
          <w:shd w:val="clear" w:color="auto" w:fill="FFFFFF"/>
        </w:rPr>
      </w:pPr>
      <w:r>
        <w:rPr>
          <w:rFonts w:hint="eastAsia" w:ascii="宋体" w:hAnsi="宋体" w:eastAsia="宋体"/>
          <w:spacing w:val="8"/>
          <w:shd w:val="clear" w:color="auto" w:fill="FFFFFF"/>
        </w:rPr>
        <w:t>北京雷迪东方科技发展有限公司</w:t>
      </w:r>
    </w:p>
    <w:p>
      <w:pPr>
        <w:shd w:val="clear" w:color="auto" w:fill="FFFFFF"/>
        <w:spacing w:line="360" w:lineRule="auto"/>
        <w:rPr>
          <w:rFonts w:hint="eastAsia" w:ascii="宋体" w:hAnsi="宋体" w:eastAsia="宋体" w:cs="宋体"/>
          <w:sz w:val="24"/>
          <w:szCs w:val="24"/>
        </w:rPr>
      </w:pPr>
      <w:r>
        <w:rPr>
          <w:rFonts w:hint="eastAsia" w:ascii="宋体" w:hAnsi="宋体" w:eastAsia="宋体" w:cs="宋体"/>
          <w:sz w:val="24"/>
        </w:rPr>
        <w:t>道雨耐节能科技（上海）有限公司</w:t>
      </w:r>
      <w:bookmarkStart w:id="0" w:name="_GoBack"/>
      <w:bookmarkEnd w:id="0"/>
      <w:r>
        <w:rPr>
          <w:rFonts w:hint="eastAsia" w:ascii="宋体" w:hAnsi="宋体" w:eastAsia="宋体" w:cs="宋体"/>
          <w:sz w:val="24"/>
          <w:szCs w:val="24"/>
        </w:rPr>
        <w:t xml:space="preserve">     </w:t>
      </w:r>
    </w:p>
    <w:p>
      <w:pPr>
        <w:spacing w:line="360" w:lineRule="auto"/>
        <w:rPr>
          <w:rFonts w:ascii="宋体" w:hAnsi="宋体" w:eastAsia="宋体" w:cs="宋体"/>
          <w:sz w:val="24"/>
        </w:rPr>
      </w:pPr>
      <w:r>
        <w:rPr>
          <w:rFonts w:hint="eastAsia" w:ascii="宋体" w:hAnsi="宋体" w:eastAsia="宋体" w:cs="宋体"/>
          <w:sz w:val="24"/>
        </w:rPr>
        <w:t>天津市融泰水务有限公司</w:t>
      </w:r>
    </w:p>
    <w:p>
      <w:pPr>
        <w:spacing w:line="360" w:lineRule="auto"/>
        <w:rPr>
          <w:rFonts w:ascii="宋体" w:hAnsi="宋体" w:eastAsia="宋体" w:cs="宋体"/>
          <w:sz w:val="24"/>
        </w:rPr>
      </w:pPr>
      <w:r>
        <w:rPr>
          <w:rFonts w:hint="eastAsia" w:ascii="宋体" w:hAnsi="宋体" w:eastAsia="宋体" w:cs="宋体"/>
          <w:sz w:val="24"/>
        </w:rPr>
        <w:t>北京通成达生态科技有限公司</w:t>
      </w:r>
    </w:p>
    <w:p>
      <w:pPr>
        <w:spacing w:line="360" w:lineRule="auto"/>
        <w:rPr>
          <w:rFonts w:ascii="宋体" w:hAnsi="宋体" w:eastAsia="宋体" w:cs="宋体"/>
          <w:sz w:val="24"/>
        </w:rPr>
      </w:pPr>
      <w:r>
        <w:rPr>
          <w:rFonts w:hint="eastAsia" w:ascii="宋体" w:hAnsi="宋体" w:eastAsia="宋体" w:cs="宋体"/>
          <w:sz w:val="24"/>
        </w:rPr>
        <w:t>《给水排水》杂志</w:t>
      </w:r>
    </w:p>
    <w:p>
      <w:pPr>
        <w:spacing w:line="360" w:lineRule="auto"/>
        <w:rPr>
          <w:rFonts w:ascii="宋体" w:hAnsi="宋体" w:eastAsia="宋体" w:cs="宋体"/>
          <w:sz w:val="24"/>
        </w:rPr>
      </w:pPr>
      <w:r>
        <w:rPr>
          <w:rFonts w:hint="eastAsia" w:ascii="宋体" w:hAnsi="宋体" w:eastAsia="宋体" w:cs="宋体"/>
          <w:sz w:val="24"/>
        </w:rPr>
        <w:t>国家城市给水排水工程技术研究中心</w:t>
      </w:r>
    </w:p>
    <w:p>
      <w:pPr>
        <w:spacing w:line="360" w:lineRule="auto"/>
        <w:rPr>
          <w:rFonts w:ascii="宋体" w:hAnsi="宋体" w:eastAsia="宋体" w:cs="宋体"/>
          <w:sz w:val="24"/>
        </w:rPr>
      </w:pPr>
      <w:r>
        <w:rPr>
          <w:rFonts w:hint="eastAsia" w:ascii="宋体" w:hAnsi="宋体" w:eastAsia="宋体" w:cs="宋体"/>
          <w:sz w:val="24"/>
        </w:rPr>
        <w:t>中国环保机械行业协会水污染防治装备委员会</w:t>
      </w:r>
    </w:p>
    <w:p>
      <w:pPr>
        <w:spacing w:line="360" w:lineRule="auto"/>
        <w:rPr>
          <w:rFonts w:ascii="宋体" w:hAnsi="宋体" w:eastAsia="宋体" w:cs="宋体"/>
          <w:sz w:val="24"/>
        </w:rPr>
      </w:pPr>
      <w:r>
        <w:rPr>
          <w:rFonts w:hint="eastAsia" w:ascii="宋体" w:hAnsi="宋体" w:eastAsia="宋体" w:cs="宋体"/>
          <w:sz w:val="24"/>
        </w:rPr>
        <w:t>中国工业节能与清洁生产协会</w:t>
      </w:r>
    </w:p>
    <w:p>
      <w:pPr>
        <w:spacing w:line="360" w:lineRule="auto"/>
        <w:rPr>
          <w:rFonts w:ascii="宋体" w:hAnsi="宋体" w:eastAsia="宋体" w:cs="宋体"/>
          <w:sz w:val="24"/>
        </w:rPr>
      </w:pPr>
      <w:r>
        <w:rPr>
          <w:rFonts w:hint="eastAsia" w:ascii="宋体" w:hAnsi="宋体" w:eastAsia="宋体" w:cs="宋体"/>
          <w:sz w:val="24"/>
        </w:rPr>
        <w:t>中国水协科技委</w:t>
      </w:r>
    </w:p>
    <w:p>
      <w:pPr>
        <w:spacing w:line="360" w:lineRule="auto"/>
        <w:rPr>
          <w:rFonts w:ascii="宋体" w:hAnsi="宋体" w:eastAsia="宋体" w:cs="宋体"/>
          <w:sz w:val="24"/>
        </w:rPr>
      </w:pPr>
      <w:r>
        <w:rPr>
          <w:rFonts w:hint="eastAsia" w:ascii="宋体" w:hAnsi="宋体" w:eastAsia="宋体" w:cs="宋体"/>
          <w:sz w:val="24"/>
        </w:rPr>
        <w:t>浙江省城市水业协会</w:t>
      </w:r>
    </w:p>
    <w:p>
      <w:pPr>
        <w:spacing w:line="360" w:lineRule="auto"/>
        <w:rPr>
          <w:rFonts w:ascii="宋体" w:hAnsi="宋体" w:eastAsia="宋体" w:cs="宋体"/>
          <w:sz w:val="24"/>
        </w:rPr>
      </w:pPr>
      <w:r>
        <w:rPr>
          <w:rFonts w:hint="eastAsia" w:ascii="宋体" w:hAnsi="宋体" w:eastAsia="宋体" w:cs="宋体"/>
          <w:sz w:val="24"/>
        </w:rPr>
        <w:t>山西省城镇排水专业委员会</w:t>
      </w:r>
    </w:p>
    <w:p>
      <w:pPr>
        <w:widowControl/>
        <w:spacing w:line="360" w:lineRule="auto"/>
        <w:jc w:val="left"/>
        <w:rPr>
          <w:rFonts w:ascii="宋体" w:hAnsi="宋体" w:eastAsia="宋体" w:cs="宋体"/>
          <w:sz w:val="24"/>
        </w:rPr>
      </w:pPr>
      <w:r>
        <w:rPr>
          <w:rFonts w:hint="eastAsia" w:ascii="宋体" w:hAnsi="宋体" w:eastAsia="宋体" w:cs="宋体"/>
          <w:bCs/>
          <w:sz w:val="24"/>
        </w:rPr>
        <w:t>国内国际水行业协会（学会）</w:t>
      </w:r>
    </w:p>
    <w:p>
      <w:pPr>
        <w:spacing w:line="360" w:lineRule="auto"/>
        <w:rPr>
          <w:rFonts w:ascii="宋体" w:hAnsi="宋体" w:eastAsia="宋体" w:cs="宋体"/>
          <w:sz w:val="24"/>
        </w:rPr>
      </w:pPr>
      <w:r>
        <w:rPr>
          <w:rFonts w:hint="eastAsia" w:ascii="宋体" w:hAnsi="宋体" w:eastAsia="宋体" w:cs="宋体"/>
          <w:sz w:val="24"/>
        </w:rPr>
        <w:t>深圳市水务（集团）有限公司</w:t>
      </w:r>
    </w:p>
    <w:p>
      <w:pPr>
        <w:spacing w:line="360" w:lineRule="auto"/>
        <w:rPr>
          <w:rFonts w:ascii="宋体" w:hAnsi="宋体" w:eastAsia="宋体" w:cs="宋体"/>
          <w:sz w:val="24"/>
        </w:rPr>
      </w:pPr>
      <w:r>
        <w:rPr>
          <w:rFonts w:hint="eastAsia" w:ascii="宋体" w:hAnsi="宋体" w:eastAsia="宋体" w:cs="宋体"/>
          <w:sz w:val="24"/>
        </w:rPr>
        <w:t>深圳市宝安排水有限公司</w:t>
      </w:r>
    </w:p>
    <w:p>
      <w:pPr>
        <w:spacing w:line="360" w:lineRule="auto"/>
        <w:rPr>
          <w:rFonts w:ascii="宋体" w:hAnsi="宋体" w:eastAsia="宋体" w:cs="宋体"/>
          <w:sz w:val="24"/>
        </w:rPr>
      </w:pPr>
      <w:r>
        <w:rPr>
          <w:rFonts w:hint="eastAsia" w:ascii="宋体" w:hAnsi="宋体" w:eastAsia="宋体" w:cs="宋体"/>
          <w:sz w:val="24"/>
        </w:rPr>
        <w:t>艾珍机械设备制造（上海）有限公司</w:t>
      </w:r>
    </w:p>
    <w:p>
      <w:pPr>
        <w:spacing w:line="360" w:lineRule="auto"/>
        <w:rPr>
          <w:rFonts w:ascii="宋体" w:hAnsi="宋体" w:eastAsia="宋体" w:cs="宋体"/>
          <w:sz w:val="24"/>
        </w:rPr>
      </w:pPr>
      <w:r>
        <w:rPr>
          <w:rFonts w:hint="eastAsia" w:ascii="宋体" w:hAnsi="宋体" w:eastAsia="宋体" w:cs="宋体"/>
          <w:sz w:val="24"/>
        </w:rPr>
        <w:t>天津市政工程设计研究总院有限公司</w:t>
      </w:r>
    </w:p>
    <w:p>
      <w:pPr>
        <w:spacing w:line="360" w:lineRule="auto"/>
        <w:rPr>
          <w:rFonts w:ascii="宋体" w:hAnsi="宋体" w:eastAsia="宋体" w:cs="宋体"/>
          <w:sz w:val="24"/>
        </w:rPr>
      </w:pPr>
      <w:r>
        <w:rPr>
          <w:rFonts w:hint="eastAsia" w:ascii="宋体" w:hAnsi="宋体" w:eastAsia="宋体" w:cs="宋体"/>
          <w:sz w:val="24"/>
        </w:rPr>
        <w:t>中国市政工程西南设计研究总院有限公司</w:t>
      </w:r>
    </w:p>
    <w:p>
      <w:pPr>
        <w:spacing w:line="360" w:lineRule="auto"/>
        <w:rPr>
          <w:rFonts w:ascii="宋体" w:hAnsi="宋体" w:eastAsia="宋体" w:cs="宋体"/>
          <w:sz w:val="24"/>
        </w:rPr>
      </w:pPr>
      <w:r>
        <w:rPr>
          <w:rFonts w:hint="eastAsia" w:ascii="宋体" w:hAnsi="宋体" w:eastAsia="宋体" w:cs="宋体"/>
          <w:sz w:val="24"/>
        </w:rPr>
        <w:t>中国市政工程中南设计研究总院有限公司</w:t>
      </w:r>
    </w:p>
    <w:p>
      <w:pPr>
        <w:spacing w:line="360" w:lineRule="auto"/>
        <w:rPr>
          <w:rFonts w:ascii="宋体" w:hAnsi="宋体" w:eastAsia="宋体" w:cs="宋体"/>
          <w:sz w:val="24"/>
        </w:rPr>
      </w:pPr>
      <w:r>
        <w:rPr>
          <w:rFonts w:hint="eastAsia" w:ascii="宋体" w:hAnsi="宋体" w:eastAsia="宋体" w:cs="宋体"/>
          <w:color w:val="000000"/>
          <w:spacing w:val="8"/>
          <w:sz w:val="24"/>
          <w:shd w:val="clear" w:color="auto" w:fill="FFFFFF"/>
        </w:rPr>
        <w:t>中国市政工程西北设计研究院有限公司</w:t>
      </w:r>
    </w:p>
    <w:p>
      <w:pPr>
        <w:spacing w:line="360" w:lineRule="auto"/>
        <w:rPr>
          <w:rFonts w:ascii="宋体" w:hAnsi="宋体" w:eastAsia="宋体" w:cs="宋体"/>
          <w:sz w:val="24"/>
        </w:rPr>
      </w:pPr>
      <w:r>
        <w:rPr>
          <w:rFonts w:hint="eastAsia" w:ascii="宋体" w:hAnsi="宋体" w:eastAsia="宋体" w:cs="宋体"/>
          <w:sz w:val="24"/>
        </w:rPr>
        <w:t>北京睿明德泽环境科技有限公司</w:t>
      </w:r>
    </w:p>
    <w:p>
      <w:pPr>
        <w:pStyle w:val="8"/>
        <w:shd w:val="clear" w:color="auto" w:fill="FFFFFF"/>
        <w:spacing w:after="0" w:line="360" w:lineRule="auto"/>
        <w:jc w:val="both"/>
        <w:rPr>
          <w:rFonts w:ascii="宋体" w:hAnsi="宋体" w:eastAsia="宋体"/>
        </w:rPr>
      </w:pPr>
      <w:r>
        <w:rPr>
          <w:rFonts w:hint="eastAsia" w:ascii="宋体" w:hAnsi="宋体" w:eastAsia="宋体"/>
        </w:rPr>
        <w:t>佛山市金凯地过滤设备有限公司</w:t>
      </w:r>
    </w:p>
    <w:p>
      <w:pPr>
        <w:pStyle w:val="8"/>
        <w:shd w:val="clear" w:color="auto" w:fill="FFFFFF"/>
        <w:spacing w:after="0" w:line="360" w:lineRule="auto"/>
        <w:jc w:val="both"/>
        <w:rPr>
          <w:rFonts w:ascii="宋体" w:hAnsi="宋体" w:eastAsia="宋体"/>
        </w:rPr>
      </w:pPr>
      <w:r>
        <w:rPr>
          <w:rFonts w:hint="eastAsia" w:ascii="宋体" w:hAnsi="宋体" w:eastAsia="宋体"/>
        </w:rPr>
        <w:t xml:space="preserve">海宁亚大塑料管道系统有限公司 </w:t>
      </w:r>
    </w:p>
    <w:p>
      <w:pPr>
        <w:pStyle w:val="8"/>
        <w:shd w:val="clear" w:color="auto" w:fill="FFFFFF"/>
        <w:spacing w:after="0" w:line="360" w:lineRule="auto"/>
        <w:jc w:val="both"/>
        <w:rPr>
          <w:rFonts w:ascii="宋体" w:hAnsi="宋体" w:eastAsia="宋体"/>
        </w:rPr>
      </w:pPr>
      <w:r>
        <w:rPr>
          <w:rFonts w:hint="eastAsia" w:ascii="宋体" w:hAnsi="宋体" w:eastAsia="宋体"/>
        </w:rPr>
        <w:t xml:space="preserve">深圳市宏电技术股份有限公司  </w:t>
      </w:r>
    </w:p>
    <w:p>
      <w:pPr>
        <w:pStyle w:val="8"/>
        <w:shd w:val="clear" w:color="auto" w:fill="FFFFFF"/>
        <w:spacing w:after="0" w:line="360" w:lineRule="auto"/>
        <w:jc w:val="both"/>
        <w:rPr>
          <w:rFonts w:ascii="宋体" w:hAnsi="宋体" w:eastAsia="宋体"/>
        </w:rPr>
      </w:pPr>
      <w:r>
        <w:rPr>
          <w:rFonts w:hint="eastAsia" w:ascii="宋体" w:hAnsi="宋体" w:eastAsia="宋体"/>
        </w:rPr>
        <w:t xml:space="preserve">北京金控数据技术股份有限公司 </w:t>
      </w:r>
    </w:p>
    <w:p>
      <w:pPr>
        <w:pStyle w:val="8"/>
        <w:shd w:val="clear" w:color="auto" w:fill="FFFFFF"/>
        <w:spacing w:after="0" w:line="360" w:lineRule="auto"/>
        <w:jc w:val="both"/>
        <w:rPr>
          <w:rFonts w:ascii="宋体" w:hAnsi="宋体" w:eastAsia="宋体"/>
        </w:rPr>
      </w:pPr>
      <w:r>
        <w:rPr>
          <w:rFonts w:hint="eastAsia" w:ascii="宋体" w:hAnsi="宋体" w:eastAsia="宋体"/>
        </w:rPr>
        <w:t>青岛邦皓环境科技有限公司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浙江沃特水处理设备股份有限公司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中大贝莱特压滤机有限公司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上海凯泉泵业（集团）有限公司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宜兴市旭阳环保科技有限公司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上海优耐特斯压缩机有限公司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常州市鼎亨机电设备有限公司</w:t>
      </w:r>
    </w:p>
    <w:p>
      <w:pPr>
        <w:pStyle w:val="8"/>
        <w:shd w:val="clear" w:color="auto" w:fill="FFFFFF"/>
        <w:spacing w:after="0" w:line="360" w:lineRule="auto"/>
        <w:jc w:val="both"/>
        <w:rPr>
          <w:rFonts w:ascii="宋体" w:hAnsi="宋体" w:eastAsia="宋体"/>
          <w:spacing w:val="8"/>
          <w:shd w:val="clear" w:color="auto" w:fill="FFFFFF"/>
        </w:rPr>
      </w:pPr>
      <w:r>
        <w:rPr>
          <w:rFonts w:hint="eastAsia" w:ascii="宋体" w:hAnsi="宋体" w:eastAsia="宋体"/>
          <w:spacing w:val="8"/>
          <w:shd w:val="clear" w:color="auto" w:fill="FFFFFF"/>
        </w:rPr>
        <w:t>川源(中国)机械有限公司</w:t>
      </w:r>
    </w:p>
    <w:p>
      <w:pPr>
        <w:shd w:val="clear" w:color="auto" w:fill="FFFFFF"/>
        <w:spacing w:line="360" w:lineRule="auto"/>
        <w:rPr>
          <w:rFonts w:ascii="宋体" w:hAnsi="宋体" w:eastAsia="宋体" w:cs="宋体"/>
          <w:sz w:val="24"/>
        </w:rPr>
      </w:pPr>
      <w:r>
        <w:rPr>
          <w:rFonts w:hint="eastAsia" w:ascii="宋体" w:hAnsi="宋体" w:eastAsia="宋体" w:cs="宋体"/>
          <w:sz w:val="24"/>
        </w:rPr>
        <w:t>青岛瑞发恩环保科技有限公司</w:t>
      </w:r>
    </w:p>
    <w:p>
      <w:pPr>
        <w:shd w:val="clear" w:color="auto" w:fill="FFFFFF"/>
        <w:spacing w:line="360" w:lineRule="auto"/>
        <w:rPr>
          <w:rFonts w:ascii="宋体" w:hAnsi="宋体" w:eastAsia="宋体" w:cs="宋体"/>
          <w:sz w:val="24"/>
        </w:rPr>
      </w:pPr>
      <w:r>
        <w:rPr>
          <w:rFonts w:hint="eastAsia" w:ascii="宋体" w:hAnsi="宋体" w:eastAsia="宋体" w:cs="宋体"/>
          <w:sz w:val="24"/>
        </w:rPr>
        <w:t>上海弗雷西阀门有限公司</w:t>
      </w:r>
    </w:p>
    <w:p>
      <w:pPr>
        <w:shd w:val="clear" w:color="auto" w:fill="FFFFFF"/>
        <w:spacing w:line="360" w:lineRule="auto"/>
        <w:rPr>
          <w:rFonts w:ascii="宋体" w:hAnsi="宋体" w:eastAsia="宋体" w:cs="宋体"/>
          <w:sz w:val="24"/>
        </w:rPr>
      </w:pPr>
      <w:r>
        <w:rPr>
          <w:rFonts w:hint="eastAsia" w:ascii="宋体" w:hAnsi="宋体" w:eastAsia="宋体" w:cs="宋体"/>
          <w:sz w:val="24"/>
        </w:rPr>
        <w:t>英普瑞格管道修复技术（苏州）有限公司</w:t>
      </w:r>
    </w:p>
    <w:p>
      <w:pPr>
        <w:shd w:val="clear" w:color="auto" w:fill="FFFFFF"/>
        <w:spacing w:line="360" w:lineRule="auto"/>
        <w:rPr>
          <w:rFonts w:ascii="宋体" w:hAnsi="宋体" w:eastAsia="宋体" w:cs="宋体"/>
          <w:sz w:val="24"/>
        </w:rPr>
      </w:pPr>
      <w:r>
        <w:rPr>
          <w:rFonts w:hint="eastAsia" w:ascii="宋体" w:hAnsi="宋体" w:eastAsia="宋体" w:cs="宋体"/>
          <w:sz w:val="24"/>
        </w:rPr>
        <w:t>广州市净之泉环保科技有限公司</w:t>
      </w:r>
    </w:p>
    <w:p>
      <w:pPr>
        <w:shd w:val="clear" w:color="auto" w:fill="FFFFFF"/>
        <w:spacing w:line="360" w:lineRule="auto"/>
        <w:rPr>
          <w:rFonts w:ascii="宋体" w:hAnsi="宋体" w:eastAsia="宋体" w:cs="宋体"/>
          <w:sz w:val="24"/>
        </w:rPr>
      </w:pPr>
      <w:r>
        <w:rPr>
          <w:rFonts w:hint="eastAsia" w:ascii="宋体" w:hAnsi="宋体" w:eastAsia="宋体" w:cs="宋体"/>
          <w:sz w:val="24"/>
        </w:rPr>
        <w:t>郑州国研环保科技有限公司</w:t>
      </w:r>
    </w:p>
    <w:p>
      <w:pPr>
        <w:shd w:val="clear" w:color="auto" w:fill="FFFFFF"/>
        <w:spacing w:line="360" w:lineRule="auto"/>
        <w:rPr>
          <w:rFonts w:ascii="宋体" w:hAnsi="宋体" w:eastAsia="宋体" w:cs="宋体"/>
          <w:sz w:val="24"/>
        </w:rPr>
      </w:pPr>
      <w:r>
        <w:rPr>
          <w:rFonts w:hint="eastAsia" w:ascii="宋体" w:hAnsi="宋体" w:eastAsia="宋体" w:cs="宋体"/>
          <w:sz w:val="24"/>
        </w:rPr>
        <w:t>东莞华仕威水处理器材有限公司</w:t>
      </w:r>
    </w:p>
    <w:p>
      <w:pPr>
        <w:shd w:val="clear" w:color="auto" w:fill="FFFFFF"/>
        <w:spacing w:line="360" w:lineRule="auto"/>
        <w:rPr>
          <w:rFonts w:ascii="宋体" w:hAnsi="宋体" w:eastAsia="宋体" w:cs="宋体"/>
          <w:sz w:val="24"/>
        </w:rPr>
      </w:pPr>
      <w:r>
        <w:rPr>
          <w:rFonts w:hint="eastAsia" w:ascii="宋体" w:hAnsi="宋体" w:eastAsia="宋体" w:cs="宋体"/>
          <w:sz w:val="24"/>
        </w:rPr>
        <w:t xml:space="preserve">广东申菱环境系统股份有限公司 </w:t>
      </w:r>
    </w:p>
    <w:p>
      <w:pPr>
        <w:shd w:val="clear" w:color="auto" w:fill="FFFFFF"/>
        <w:spacing w:line="360" w:lineRule="auto"/>
        <w:rPr>
          <w:rFonts w:ascii="宋体" w:hAnsi="宋体" w:eastAsia="宋体" w:cs="宋体"/>
          <w:sz w:val="24"/>
        </w:rPr>
      </w:pPr>
      <w:r>
        <w:rPr>
          <w:rFonts w:hint="eastAsia" w:ascii="宋体" w:hAnsi="宋体" w:eastAsia="宋体" w:cs="宋体"/>
          <w:sz w:val="24"/>
        </w:rPr>
        <w:t>江苏金博亚环保设备有限公司</w:t>
      </w:r>
    </w:p>
    <w:p>
      <w:pPr>
        <w:shd w:val="clear" w:color="auto" w:fill="FFFFFF"/>
        <w:spacing w:line="360" w:lineRule="auto"/>
        <w:rPr>
          <w:rFonts w:ascii="宋体" w:hAnsi="宋体" w:eastAsia="宋体" w:cs="宋体"/>
          <w:sz w:val="24"/>
        </w:rPr>
      </w:pPr>
      <w:r>
        <w:rPr>
          <w:rFonts w:hint="eastAsia" w:ascii="宋体" w:hAnsi="宋体" w:eastAsia="宋体" w:cs="宋体"/>
          <w:sz w:val="24"/>
        </w:rPr>
        <w:t>杰瑞高科（广东）有限公司</w:t>
      </w:r>
    </w:p>
    <w:p>
      <w:pPr>
        <w:shd w:val="clear" w:color="auto" w:fill="FFFFFF"/>
        <w:spacing w:line="360" w:lineRule="auto"/>
        <w:rPr>
          <w:rFonts w:ascii="宋体" w:hAnsi="宋体" w:eastAsia="宋体" w:cs="宋体"/>
          <w:sz w:val="24"/>
        </w:rPr>
      </w:pPr>
      <w:r>
        <w:rPr>
          <w:rFonts w:hint="eastAsia" w:ascii="宋体" w:hAnsi="宋体" w:eastAsia="宋体" w:cs="宋体"/>
          <w:sz w:val="24"/>
        </w:rPr>
        <w:t>珠海九通水务股份有限公司</w:t>
      </w:r>
    </w:p>
    <w:p>
      <w:pPr>
        <w:shd w:val="clear" w:color="auto" w:fill="FFFFFF"/>
        <w:spacing w:line="360" w:lineRule="auto"/>
        <w:rPr>
          <w:rFonts w:ascii="宋体" w:hAnsi="宋体" w:eastAsia="宋体" w:cs="宋体"/>
          <w:sz w:val="24"/>
        </w:rPr>
      </w:pPr>
      <w:r>
        <w:rPr>
          <w:rFonts w:hint="eastAsia" w:ascii="宋体" w:hAnsi="宋体" w:eastAsia="宋体" w:cs="宋体"/>
          <w:sz w:val="24"/>
        </w:rPr>
        <w:t>广州新奥环境技术有限公司</w:t>
      </w:r>
    </w:p>
    <w:p>
      <w:pPr>
        <w:shd w:val="clear" w:color="auto" w:fill="FFFFFF"/>
        <w:spacing w:line="360" w:lineRule="auto"/>
        <w:rPr>
          <w:rFonts w:ascii="宋体" w:hAnsi="宋体" w:eastAsia="宋体" w:cs="宋体"/>
          <w:sz w:val="24"/>
        </w:rPr>
      </w:pPr>
      <w:r>
        <w:rPr>
          <w:rFonts w:hint="eastAsia" w:ascii="宋体" w:hAnsi="宋体" w:eastAsia="宋体" w:cs="宋体"/>
          <w:sz w:val="24"/>
        </w:rPr>
        <w:t xml:space="preserve">湖南先导洋湖再生水有限公司 </w:t>
      </w:r>
    </w:p>
    <w:p>
      <w:pPr>
        <w:shd w:val="clear" w:color="auto" w:fill="FFFFFF"/>
        <w:spacing w:line="360" w:lineRule="auto"/>
        <w:rPr>
          <w:rFonts w:ascii="宋体" w:hAnsi="宋体" w:eastAsia="宋体" w:cs="宋体"/>
          <w:sz w:val="24"/>
        </w:rPr>
      </w:pPr>
      <w:r>
        <w:rPr>
          <w:rFonts w:hint="eastAsia" w:ascii="宋体" w:hAnsi="宋体" w:eastAsia="宋体" w:cs="宋体"/>
          <w:sz w:val="24"/>
        </w:rPr>
        <w:t>景都环境工程(东莞)有限公司</w:t>
      </w:r>
    </w:p>
    <w:p>
      <w:pPr>
        <w:spacing w:line="360" w:lineRule="auto"/>
        <w:rPr>
          <w:rFonts w:ascii="宋体" w:hAnsi="宋体" w:eastAsia="宋体" w:cs="宋体"/>
          <w:sz w:val="24"/>
        </w:rPr>
      </w:pPr>
      <w:r>
        <w:rPr>
          <w:rFonts w:hint="eastAsia" w:ascii="宋体" w:hAnsi="宋体" w:eastAsia="宋体" w:cs="宋体"/>
          <w:sz w:val="24"/>
        </w:rPr>
        <w:t>中国市政工程西南设计研究总院有限公司</w:t>
      </w:r>
    </w:p>
    <w:p>
      <w:pPr>
        <w:spacing w:line="360" w:lineRule="auto"/>
        <w:rPr>
          <w:rFonts w:ascii="宋体" w:hAnsi="宋体" w:eastAsia="宋体" w:cs="宋体"/>
          <w:sz w:val="24"/>
        </w:rPr>
      </w:pPr>
      <w:r>
        <w:rPr>
          <w:rFonts w:hint="eastAsia" w:ascii="宋体" w:hAnsi="宋体" w:eastAsia="宋体" w:cs="宋体"/>
          <w:sz w:val="24"/>
        </w:rPr>
        <w:t>上海市城市建设设计研究总院(集团)有限公司</w:t>
      </w:r>
    </w:p>
    <w:p>
      <w:pPr>
        <w:spacing w:line="360" w:lineRule="auto"/>
        <w:rPr>
          <w:rFonts w:ascii="宋体" w:hAnsi="宋体" w:eastAsia="宋体" w:cs="宋体"/>
          <w:sz w:val="24"/>
        </w:rPr>
      </w:pPr>
      <w:r>
        <w:rPr>
          <w:rFonts w:hint="eastAsia" w:ascii="宋体" w:hAnsi="宋体" w:eastAsia="宋体" w:cs="宋体"/>
          <w:sz w:val="24"/>
        </w:rPr>
        <w:t>上海市政工程设计研究总院(集团)有限公司</w:t>
      </w:r>
    </w:p>
    <w:p>
      <w:pPr>
        <w:spacing w:line="360" w:lineRule="auto"/>
        <w:rPr>
          <w:rFonts w:ascii="宋体" w:hAnsi="宋体" w:eastAsia="宋体" w:cs="宋体"/>
          <w:sz w:val="24"/>
        </w:rPr>
      </w:pPr>
      <w:r>
        <w:rPr>
          <w:rFonts w:hint="eastAsia" w:ascii="宋体" w:hAnsi="宋体" w:eastAsia="宋体" w:cs="宋体"/>
          <w:sz w:val="24"/>
        </w:rPr>
        <w:t xml:space="preserve">中规院（北京）规划设计公司 </w:t>
      </w:r>
    </w:p>
    <w:p>
      <w:pPr>
        <w:spacing w:line="360" w:lineRule="auto"/>
        <w:rPr>
          <w:rFonts w:ascii="宋体" w:hAnsi="宋体" w:eastAsia="宋体" w:cs="宋体"/>
          <w:sz w:val="24"/>
        </w:rPr>
      </w:pPr>
      <w:r>
        <w:rPr>
          <w:rFonts w:hint="eastAsia" w:ascii="宋体" w:hAnsi="宋体" w:eastAsia="宋体" w:cs="宋体"/>
          <w:sz w:val="24"/>
        </w:rPr>
        <w:t>深圳市城市规划设计研究院有限公司</w:t>
      </w:r>
    </w:p>
    <w:p>
      <w:pPr>
        <w:spacing w:line="360" w:lineRule="auto"/>
        <w:rPr>
          <w:rFonts w:ascii="宋体" w:hAnsi="宋体" w:eastAsia="宋体" w:cs="宋体"/>
          <w:sz w:val="24"/>
        </w:rPr>
      </w:pPr>
      <w:r>
        <w:rPr>
          <w:rFonts w:hint="eastAsia" w:ascii="宋体" w:hAnsi="宋体" w:eastAsia="宋体" w:cs="宋体"/>
          <w:color w:val="000000"/>
          <w:sz w:val="24"/>
          <w:shd w:val="clear" w:color="auto" w:fill="FFFFFF"/>
        </w:rPr>
        <w:t>中国电建集团华东勘测设计研究院有限公司</w:t>
      </w:r>
    </w:p>
    <w:p>
      <w:pPr>
        <w:spacing w:line="360" w:lineRule="auto"/>
        <w:rPr>
          <w:rFonts w:ascii="宋体" w:hAnsi="宋体" w:eastAsia="宋体" w:cs="宋体"/>
          <w:sz w:val="24"/>
        </w:rPr>
      </w:pPr>
      <w:r>
        <w:rPr>
          <w:rFonts w:hint="eastAsia" w:ascii="宋体" w:hAnsi="宋体" w:eastAsia="宋体" w:cs="宋体"/>
          <w:sz w:val="24"/>
        </w:rPr>
        <w:t>广州市市政工程设计研究总院有限公司</w:t>
      </w:r>
    </w:p>
    <w:p>
      <w:pPr>
        <w:spacing w:line="360" w:lineRule="auto"/>
        <w:rPr>
          <w:rFonts w:ascii="宋体" w:hAnsi="宋体" w:eastAsia="宋体" w:cs="宋体"/>
          <w:sz w:val="24"/>
        </w:rPr>
      </w:pPr>
      <w:r>
        <w:rPr>
          <w:rFonts w:hint="eastAsia" w:ascii="宋体" w:hAnsi="宋体" w:eastAsia="宋体" w:cs="宋体"/>
          <w:sz w:val="24"/>
        </w:rPr>
        <w:t>南京市市政设计研究院有限责任公司</w:t>
      </w:r>
    </w:p>
    <w:p>
      <w:pPr>
        <w:spacing w:line="360" w:lineRule="auto"/>
        <w:rPr>
          <w:rFonts w:ascii="宋体" w:hAnsi="宋体" w:eastAsia="宋体" w:cs="宋体"/>
          <w:sz w:val="24"/>
        </w:rPr>
      </w:pPr>
      <w:r>
        <w:rPr>
          <w:rFonts w:hint="eastAsia" w:ascii="宋体" w:hAnsi="宋体" w:eastAsia="宋体" w:cs="宋体"/>
          <w:sz w:val="24"/>
        </w:rPr>
        <w:t>深圳水务集团</w:t>
      </w:r>
    </w:p>
    <w:p>
      <w:pPr>
        <w:spacing w:line="360" w:lineRule="auto"/>
        <w:rPr>
          <w:rFonts w:ascii="宋体" w:hAnsi="宋体" w:eastAsia="宋体" w:cs="宋体"/>
          <w:sz w:val="24"/>
        </w:rPr>
      </w:pPr>
      <w:r>
        <w:rPr>
          <w:rFonts w:hint="eastAsia" w:ascii="宋体" w:hAnsi="宋体" w:eastAsia="宋体" w:cs="宋体"/>
          <w:sz w:val="24"/>
        </w:rPr>
        <w:t>北京首创股份有限公司</w:t>
      </w:r>
    </w:p>
    <w:p>
      <w:pPr>
        <w:spacing w:line="360" w:lineRule="auto"/>
        <w:rPr>
          <w:rFonts w:ascii="宋体" w:hAnsi="宋体" w:eastAsia="宋体" w:cs="宋体"/>
          <w:sz w:val="24"/>
        </w:rPr>
      </w:pPr>
      <w:r>
        <w:rPr>
          <w:rFonts w:hint="eastAsia" w:ascii="宋体" w:hAnsi="宋体" w:eastAsia="宋体" w:cs="宋体"/>
          <w:sz w:val="24"/>
        </w:rPr>
        <w:t>北控水务集团</w:t>
      </w:r>
    </w:p>
    <w:p>
      <w:pPr>
        <w:spacing w:line="360" w:lineRule="auto"/>
        <w:rPr>
          <w:rFonts w:ascii="宋体" w:hAnsi="宋体" w:eastAsia="宋体" w:cs="宋体"/>
          <w:sz w:val="24"/>
        </w:rPr>
      </w:pPr>
      <w:r>
        <w:rPr>
          <w:rFonts w:hint="eastAsia" w:ascii="宋体" w:hAnsi="宋体" w:eastAsia="宋体" w:cs="宋体"/>
          <w:sz w:val="24"/>
        </w:rPr>
        <w:t xml:space="preserve">中国水环境集团 </w:t>
      </w:r>
    </w:p>
    <w:p>
      <w:pPr>
        <w:spacing w:line="360" w:lineRule="auto"/>
        <w:rPr>
          <w:rFonts w:ascii="宋体" w:hAnsi="宋体" w:eastAsia="宋体" w:cs="宋体"/>
          <w:sz w:val="24"/>
        </w:rPr>
      </w:pPr>
      <w:r>
        <w:rPr>
          <w:rFonts w:hint="eastAsia" w:ascii="宋体" w:hAnsi="宋体" w:eastAsia="宋体" w:cs="宋体"/>
          <w:sz w:val="24"/>
        </w:rPr>
        <w:t>北京排水集团</w:t>
      </w:r>
    </w:p>
    <w:p>
      <w:pPr>
        <w:spacing w:line="360" w:lineRule="auto"/>
        <w:rPr>
          <w:rFonts w:ascii="宋体" w:hAnsi="宋体" w:eastAsia="宋体" w:cs="宋体"/>
          <w:sz w:val="24"/>
        </w:rPr>
      </w:pPr>
      <w:r>
        <w:rPr>
          <w:rFonts w:hint="eastAsia" w:ascii="宋体" w:hAnsi="宋体" w:eastAsia="宋体" w:cs="宋体"/>
          <w:sz w:val="24"/>
        </w:rPr>
        <w:t>杭州市水务控股集团有限公司</w:t>
      </w:r>
    </w:p>
    <w:p>
      <w:pPr>
        <w:spacing w:line="360" w:lineRule="auto"/>
        <w:rPr>
          <w:rFonts w:ascii="宋体" w:hAnsi="宋体" w:eastAsia="宋体" w:cs="宋体"/>
          <w:sz w:val="24"/>
        </w:rPr>
      </w:pPr>
      <w:r>
        <w:rPr>
          <w:rFonts w:hint="eastAsia" w:ascii="宋体" w:hAnsi="宋体" w:eastAsia="宋体" w:cs="宋体"/>
          <w:sz w:val="24"/>
        </w:rPr>
        <w:t xml:space="preserve">中持水务股份有限公司 </w:t>
      </w:r>
    </w:p>
    <w:p>
      <w:pPr>
        <w:spacing w:line="360" w:lineRule="auto"/>
        <w:rPr>
          <w:rFonts w:ascii="宋体" w:hAnsi="宋体" w:eastAsia="宋体" w:cs="宋体"/>
          <w:sz w:val="24"/>
        </w:rPr>
      </w:pPr>
      <w:r>
        <w:rPr>
          <w:rFonts w:hint="eastAsia" w:ascii="宋体" w:hAnsi="宋体" w:eastAsia="宋体" w:cs="宋体"/>
          <w:sz w:val="24"/>
        </w:rPr>
        <w:t>常州市排水管理处</w:t>
      </w:r>
    </w:p>
    <w:p>
      <w:pPr>
        <w:spacing w:line="360" w:lineRule="auto"/>
        <w:rPr>
          <w:rFonts w:ascii="宋体" w:hAnsi="宋体" w:eastAsia="宋体" w:cs="宋体"/>
          <w:sz w:val="24"/>
        </w:rPr>
      </w:pPr>
      <w:r>
        <w:rPr>
          <w:rFonts w:hint="eastAsia" w:ascii="宋体" w:hAnsi="宋体" w:eastAsia="宋体" w:cs="宋体"/>
          <w:sz w:val="24"/>
        </w:rPr>
        <w:t>杭州萧山环境集团有限公司</w:t>
      </w:r>
    </w:p>
    <w:p>
      <w:pPr>
        <w:spacing w:line="360" w:lineRule="auto"/>
        <w:rPr>
          <w:rFonts w:ascii="宋体" w:hAnsi="宋体" w:eastAsia="宋体" w:cs="宋体"/>
          <w:sz w:val="24"/>
        </w:rPr>
      </w:pPr>
      <w:r>
        <w:rPr>
          <w:rFonts w:hint="eastAsia" w:ascii="宋体" w:hAnsi="宋体" w:eastAsia="宋体" w:cs="宋体"/>
          <w:sz w:val="24"/>
        </w:rPr>
        <w:t>上海城投污水处理有限公司</w:t>
      </w:r>
    </w:p>
    <w:p>
      <w:pPr>
        <w:spacing w:line="360" w:lineRule="auto"/>
        <w:rPr>
          <w:rFonts w:ascii="宋体" w:hAnsi="宋体" w:eastAsia="宋体" w:cs="宋体"/>
          <w:sz w:val="24"/>
        </w:rPr>
      </w:pPr>
      <w:r>
        <w:rPr>
          <w:rFonts w:hint="eastAsia" w:ascii="宋体" w:hAnsi="宋体" w:eastAsia="宋体" w:cs="宋体"/>
          <w:sz w:val="24"/>
        </w:rPr>
        <w:t>苏伊士</w:t>
      </w:r>
    </w:p>
    <w:p>
      <w:pPr>
        <w:spacing w:line="360" w:lineRule="auto"/>
        <w:rPr>
          <w:rFonts w:ascii="宋体" w:hAnsi="宋体" w:eastAsia="宋体" w:cs="宋体"/>
          <w:sz w:val="24"/>
        </w:rPr>
      </w:pPr>
      <w:r>
        <w:rPr>
          <w:rFonts w:hint="eastAsia" w:ascii="宋体" w:hAnsi="宋体" w:eastAsia="宋体" w:cs="宋体"/>
          <w:sz w:val="24"/>
        </w:rPr>
        <w:t>广州市市政集团有限公司</w:t>
      </w:r>
    </w:p>
    <w:p>
      <w:pPr>
        <w:autoSpaceDN w:val="0"/>
        <w:spacing w:line="360" w:lineRule="auto"/>
        <w:rPr>
          <w:rFonts w:ascii="宋体" w:hAnsi="宋体" w:eastAsia="宋体" w:cs="宋体"/>
          <w:sz w:val="24"/>
        </w:rPr>
      </w:pPr>
      <w:r>
        <w:rPr>
          <w:rFonts w:hint="eastAsia" w:ascii="宋体" w:hAnsi="宋体" w:eastAsia="宋体" w:cs="宋体"/>
          <w:sz w:val="24"/>
        </w:rPr>
        <w:t>河北农业大学水资源利用与健康水循环研究所 </w:t>
      </w:r>
    </w:p>
    <w:p>
      <w:pPr>
        <w:spacing w:line="360" w:lineRule="auto"/>
        <w:rPr>
          <w:rFonts w:ascii="宋体" w:hAnsi="宋体" w:eastAsia="宋体" w:cs="宋体"/>
          <w:sz w:val="24"/>
        </w:rPr>
      </w:pPr>
      <w:r>
        <w:rPr>
          <w:rFonts w:hint="eastAsia" w:ascii="宋体" w:hAnsi="宋体" w:eastAsia="宋体" w:cs="宋体"/>
          <w:sz w:val="24"/>
        </w:rPr>
        <w:t>清华大学 环境学院、哈尔滨工业大学环境学院、天津大学 环境科学与工程学院、东南大学能源与环境学院 、北京建筑大学  城市雨水系统与水环境教育部重点实验室、中—荷污水处理技术研发中心、</w:t>
      </w:r>
      <w:r>
        <w:rPr>
          <w:rFonts w:hint="eastAsia" w:ascii="宋体" w:hAnsi="宋体" w:eastAsia="宋体" w:cs="宋体"/>
          <w:sz w:val="24"/>
          <w:shd w:val="clear" w:color="070000" w:fill="FFFFFF"/>
        </w:rPr>
        <w:t>北京工业大学、同济大学</w:t>
      </w:r>
      <w:r>
        <w:rPr>
          <w:rFonts w:hint="eastAsia" w:ascii="宋体" w:hAnsi="宋体" w:eastAsia="宋体" w:cs="宋体"/>
          <w:sz w:val="24"/>
        </w:rPr>
        <w:t>环境科学与工程学院、</w:t>
      </w:r>
      <w:r>
        <w:rPr>
          <w:rFonts w:hint="eastAsia" w:ascii="宋体" w:hAnsi="宋体" w:eastAsia="宋体" w:cs="宋体"/>
          <w:kern w:val="0"/>
          <w:sz w:val="24"/>
        </w:rPr>
        <w:t>中山大学土木工程学院、南开大学环境科学与工程学院、</w:t>
      </w:r>
      <w:r>
        <w:rPr>
          <w:rFonts w:hint="eastAsia" w:ascii="宋体" w:hAnsi="宋体" w:eastAsia="宋体" w:cs="宋体"/>
          <w:color w:val="333333"/>
          <w:spacing w:val="8"/>
          <w:sz w:val="24"/>
          <w:shd w:val="clear" w:color="auto" w:fill="FFFFFF"/>
        </w:rPr>
        <w:t>太原理工大学环境科学与工程学院、</w:t>
      </w:r>
      <w:r>
        <w:rPr>
          <w:rFonts w:hint="eastAsia" w:ascii="宋体" w:hAnsi="宋体" w:eastAsia="宋体" w:cs="宋体"/>
          <w:sz w:val="24"/>
        </w:rPr>
        <w:t>沈阳建筑大学辽河院、清华大学深圳研究生院、广州大学土木工程学院、重庆大学环境与生态学院</w:t>
      </w:r>
      <w:r>
        <w:rPr>
          <w:rFonts w:hint="eastAsia" w:ascii="宋体" w:hAnsi="宋体" w:cs="宋体"/>
          <w:sz w:val="24"/>
          <w:lang w:eastAsia="zh-CN"/>
        </w:rPr>
        <w:t>、安徽农业大学</w:t>
      </w:r>
      <w:r>
        <w:rPr>
          <w:rFonts w:hint="eastAsia" w:ascii="宋体" w:hAnsi="宋体" w:eastAsia="宋体" w:cs="宋体"/>
          <w:sz w:val="24"/>
        </w:rPr>
        <w:t xml:space="preserve"> 等。</w:t>
      </w:r>
    </w:p>
    <w:p>
      <w:pPr>
        <w:spacing w:line="360" w:lineRule="auto"/>
        <w:rPr>
          <w:rFonts w:ascii="宋体" w:hAnsi="宋体" w:eastAsia="宋体" w:cs="宋体"/>
          <w:sz w:val="24"/>
        </w:rPr>
      </w:pPr>
    </w:p>
    <w:p>
      <w:pPr>
        <w:pStyle w:val="8"/>
        <w:shd w:val="clear" w:color="auto" w:fill="FFFFFF"/>
        <w:spacing w:line="360" w:lineRule="auto"/>
        <w:jc w:val="both"/>
        <w:rPr>
          <w:rFonts w:ascii="宋体" w:hAnsi="宋体" w:eastAsia="宋体"/>
        </w:rPr>
      </w:pPr>
      <w:r>
        <w:rPr>
          <w:rStyle w:val="10"/>
          <w:rFonts w:hint="eastAsia" w:ascii="宋体" w:hAnsi="宋体" w:eastAsia="宋体"/>
          <w:shd w:val="clear" w:color="auto" w:fill="FFFFFF"/>
        </w:rPr>
        <w:t>参会人员</w:t>
      </w:r>
    </w:p>
    <w:p>
      <w:pPr>
        <w:widowControl/>
        <w:spacing w:line="360" w:lineRule="auto"/>
        <w:rPr>
          <w:rFonts w:ascii="宋体" w:hAnsi="宋体" w:eastAsia="宋体" w:cs="宋体"/>
          <w:kern w:val="0"/>
          <w:sz w:val="24"/>
        </w:rPr>
      </w:pPr>
      <w:r>
        <w:rPr>
          <w:rFonts w:hint="eastAsia" w:ascii="宋体" w:hAnsi="宋体" w:eastAsia="宋体" w:cs="宋体"/>
          <w:kern w:val="0"/>
          <w:sz w:val="24"/>
        </w:rPr>
        <w:t>1、政府管理部门：建设厅、城建局、各地建委、水务局、环保局（厅）、排水处、开发区管理部门、各地方河湖长单位等。</w:t>
      </w:r>
      <w:r>
        <w:rPr>
          <w:rFonts w:hint="eastAsia" w:ascii="宋体" w:hAnsi="宋体" w:eastAsia="宋体" w:cs="宋体"/>
          <w:sz w:val="24"/>
          <w:shd w:val="clear" w:color="auto" w:fill="FFFFFF"/>
        </w:rPr>
        <w:t xml:space="preserve"> 邀请各省、自治区、直辖市、计划单列市住房城乡建设主管部门及直属单位，新疆生产建设兵团建设局；各市（州、县）人民政府、住房城乡建设委员会（局）、市政市容局（委）、水务局、监管委等主管人员；排水管理处，勘察测绘院，地下管线管理中心；各市（区、县）水务集团、排水公司，管网工程公司，信息化技术公司，管网探测、检测、监测、修复公司，管网非开挖公司等单位负责人参加会议。</w:t>
      </w:r>
    </w:p>
    <w:p>
      <w:pPr>
        <w:widowControl/>
        <w:spacing w:line="360" w:lineRule="auto"/>
        <w:rPr>
          <w:rFonts w:ascii="宋体" w:hAnsi="宋体" w:eastAsia="宋体" w:cs="宋体"/>
          <w:kern w:val="0"/>
          <w:sz w:val="24"/>
        </w:rPr>
      </w:pPr>
      <w:r>
        <w:rPr>
          <w:rFonts w:hint="eastAsia" w:ascii="宋体" w:hAnsi="宋体" w:eastAsia="宋体" w:cs="宋体"/>
          <w:kern w:val="0"/>
          <w:sz w:val="24"/>
        </w:rPr>
        <w:t>2、行业协会：</w:t>
      </w:r>
      <w:r>
        <w:rPr>
          <w:rFonts w:hint="eastAsia" w:ascii="宋体" w:hAnsi="宋体" w:eastAsia="宋体" w:cs="宋体"/>
          <w:sz w:val="24"/>
        </w:rPr>
        <w:t>国内外知名行业协会和学会代表。</w:t>
      </w:r>
    </w:p>
    <w:p>
      <w:pPr>
        <w:widowControl/>
        <w:spacing w:line="360" w:lineRule="auto"/>
        <w:rPr>
          <w:rFonts w:ascii="宋体" w:hAnsi="宋体" w:eastAsia="宋体" w:cs="宋体"/>
          <w:kern w:val="0"/>
          <w:sz w:val="24"/>
        </w:rPr>
      </w:pPr>
      <w:r>
        <w:rPr>
          <w:rFonts w:hint="eastAsia" w:ascii="宋体" w:hAnsi="宋体" w:eastAsia="宋体" w:cs="宋体"/>
          <w:kern w:val="0"/>
          <w:sz w:val="24"/>
        </w:rPr>
        <w:t>3、设计单位：中国市政工程华北设计研究总院、中国市政工程西北设计研究院、北京市市政工程设计研究总院、中国市政工程中南设计研究院、中国市政工程东北设计研究院、中国市政工程西南南设计研究院、上海市政工程设计研究总院、天津市市政工程设计研究院、广州市市政工程设计研究总院、上海市城市建设设计研究总院（集团）、</w:t>
      </w:r>
      <w:r>
        <w:rPr>
          <w:rFonts w:hint="eastAsia" w:ascii="宋体" w:hAnsi="宋体" w:eastAsia="宋体" w:cs="宋体"/>
          <w:sz w:val="24"/>
        </w:rPr>
        <w:t>济南城建集团有限公司设计研究院、</w:t>
      </w:r>
      <w:r>
        <w:rPr>
          <w:rFonts w:hint="eastAsia" w:ascii="宋体" w:hAnsi="宋体" w:eastAsia="宋体" w:cs="宋体"/>
          <w:kern w:val="0"/>
          <w:sz w:val="24"/>
        </w:rPr>
        <w:t>中国航天科工飞航技术研究院动力供应站、广东首汇城建设计有限公司、同济大学建筑设计研究院、北京国环清华环境工程设计研究院、山东省环境保护科学研究设计院、太原市市政工程设计研究院、</w:t>
      </w:r>
      <w:r>
        <w:rPr>
          <w:rFonts w:hint="eastAsia" w:ascii="宋体" w:hAnsi="宋体" w:eastAsia="宋体" w:cs="宋体"/>
          <w:sz w:val="24"/>
        </w:rPr>
        <w:t>南京市市政设计研究院有限责任公司、</w:t>
      </w:r>
      <w:r>
        <w:rPr>
          <w:rFonts w:hint="eastAsia" w:ascii="宋体" w:hAnsi="宋体" w:eastAsia="宋体" w:cs="宋体"/>
          <w:kern w:val="0"/>
          <w:sz w:val="24"/>
        </w:rPr>
        <w:t>福州城建设计研究院有限公司、河南省城乡规划设计研究总院有限公司、豫州勘察设计院、安徽省城乡规划设计研究院、江苏中设集团股份有限公司、中建八局、</w:t>
      </w:r>
      <w:r>
        <w:rPr>
          <w:rFonts w:hint="eastAsia" w:ascii="宋体" w:hAnsi="宋体" w:eastAsia="宋体" w:cs="宋体"/>
          <w:sz w:val="24"/>
        </w:rPr>
        <w:t>广东省建筑设计研究院、中国市政工程华北设计研究总院有限公司重庆分公司、中国建筑第五工程局有限公司、江苏满江春城市规划设计研究有限责任公司、山西省城乡规划设计研究院、哈尔滨市建源市政工程规划设计有限责任公司</w:t>
      </w:r>
      <w:r>
        <w:rPr>
          <w:rFonts w:hint="eastAsia" w:ascii="宋体" w:hAnsi="宋体" w:eastAsia="宋体" w:cs="宋体"/>
          <w:kern w:val="0"/>
          <w:sz w:val="24"/>
        </w:rPr>
        <w:t>等。</w:t>
      </w:r>
    </w:p>
    <w:p>
      <w:pPr>
        <w:widowControl/>
        <w:spacing w:line="360" w:lineRule="auto"/>
        <w:rPr>
          <w:rFonts w:ascii="宋体" w:hAnsi="宋体" w:eastAsia="宋体" w:cs="宋体"/>
          <w:kern w:val="0"/>
          <w:sz w:val="24"/>
        </w:rPr>
      </w:pPr>
      <w:r>
        <w:rPr>
          <w:rFonts w:hint="eastAsia" w:ascii="宋体" w:hAnsi="宋体" w:eastAsia="宋体" w:cs="宋体"/>
          <w:kern w:val="0"/>
          <w:sz w:val="24"/>
        </w:rPr>
        <w:t xml:space="preserve">4、高校（研究院）: </w:t>
      </w:r>
      <w:r>
        <w:rPr>
          <w:rFonts w:hint="eastAsia" w:ascii="宋体" w:hAnsi="宋体" w:eastAsia="宋体" w:cs="宋体"/>
          <w:sz w:val="24"/>
          <w:shd w:val="clear" w:color="auto" w:fill="FFFFFF"/>
        </w:rPr>
        <w:t>邀请国内外智慧水务、海绵城市及地下管线领域取得理论研究成果、工程实践经验以及管理经验的研究机构、高等院校、社会团体、企业和管理部门代表及智慧水务、地下管线领域的相关专家学者参加会议。</w:t>
      </w:r>
      <w:r>
        <w:rPr>
          <w:rFonts w:hint="eastAsia" w:ascii="宋体" w:hAnsi="宋体" w:eastAsia="宋体" w:cs="宋体"/>
          <w:kern w:val="0"/>
          <w:sz w:val="24"/>
        </w:rPr>
        <w:t>清华大学、中国科学院生态环境研究中心、同济大学环境工程与科学学院、天津大学环境科学与工程学院、中国人民大学环境学院、哈尔滨工业大学、中国科学院、东南大学能源与环境学院、重庆大学环境与生态学院、北京工业大学、北京交通大学、浙江工业大学、北京建筑大学、</w:t>
      </w:r>
      <w:r>
        <w:rPr>
          <w:rFonts w:hint="eastAsia" w:ascii="宋体" w:hAnsi="宋体" w:eastAsia="宋体" w:cs="宋体"/>
          <w:spacing w:val="8"/>
          <w:kern w:val="0"/>
          <w:sz w:val="24"/>
        </w:rPr>
        <w:t>苏州科技大学、</w:t>
      </w:r>
      <w:r>
        <w:rPr>
          <w:rFonts w:hint="eastAsia" w:ascii="宋体" w:hAnsi="宋体" w:eastAsia="宋体" w:cs="宋体"/>
          <w:kern w:val="0"/>
          <w:sz w:val="24"/>
        </w:rPr>
        <w:t>四川理工学院、池州学院、</w:t>
      </w:r>
      <w:r>
        <w:rPr>
          <w:rFonts w:hint="eastAsia" w:ascii="宋体" w:hAnsi="宋体" w:eastAsia="宋体" w:cs="宋体"/>
          <w:sz w:val="24"/>
        </w:rPr>
        <w:t>西安建筑科技大学、</w:t>
      </w:r>
      <w:r>
        <w:rPr>
          <w:rFonts w:hint="eastAsia" w:ascii="宋体" w:hAnsi="宋体" w:eastAsia="宋体" w:cs="宋体"/>
          <w:kern w:val="0"/>
          <w:sz w:val="24"/>
        </w:rPr>
        <w:t>西安理工大学等。</w:t>
      </w:r>
    </w:p>
    <w:p>
      <w:pPr>
        <w:spacing w:line="360" w:lineRule="auto"/>
        <w:rPr>
          <w:rFonts w:ascii="宋体" w:hAnsi="宋体" w:eastAsia="宋体" w:cs="宋体"/>
          <w:kern w:val="0"/>
          <w:sz w:val="24"/>
        </w:rPr>
      </w:pPr>
      <w:r>
        <w:rPr>
          <w:rFonts w:hint="eastAsia" w:ascii="宋体" w:hAnsi="宋体" w:eastAsia="宋体" w:cs="宋体"/>
          <w:kern w:val="0"/>
          <w:sz w:val="24"/>
        </w:rPr>
        <w:t>5、各地水务、污泥投资建设运营单位：</w:t>
      </w:r>
      <w:r>
        <w:rPr>
          <w:rFonts w:hint="eastAsia" w:ascii="宋体" w:hAnsi="宋体" w:eastAsia="宋体" w:cs="宋体"/>
          <w:bCs/>
          <w:kern w:val="0"/>
          <w:sz w:val="24"/>
          <w:shd w:val="clear" w:color="auto" w:fill="FFFFFF"/>
        </w:rPr>
        <w:t>天津创业环保集团股份有限公司、</w:t>
      </w:r>
      <w:r>
        <w:rPr>
          <w:rFonts w:hint="eastAsia" w:ascii="宋体" w:hAnsi="宋体" w:eastAsia="宋体" w:cs="宋体"/>
          <w:kern w:val="0"/>
          <w:sz w:val="24"/>
        </w:rPr>
        <w:t>北控水务集团、北京首创、北京碧水源、启迪桑德、北京城市排水集团有限责任公司、天津水务集团、成都市兴蓉环境、安徽国祯环保、深圳市水务(集团)、上海城投水务、重庆水务集团、东莞市水务投资、广州市水务投资集团、南京水务集团、杭州市水务集团、武汉市水务集团、沈阳水务集团、厦门水务集团、珠海水务集团、山东水务发展集团、青岛水务集团、济南水务集团、上海巴安水务、中环保水务投资、昆明滇池水务、云南水务、中国水务集团、中国水务投资、粤海水务、威立雅水务、苏伊士环境集团、中法水务投资、中国光大水务、贵州水务、海口市水务、华衍水务、天津华博水务、中环水务集团、成都排水、首创爱华市政环境、重庆康达环保、常州市排水管理处、苏州市排水有限公司、</w:t>
      </w:r>
      <w:r>
        <w:rPr>
          <w:rFonts w:hint="eastAsia" w:ascii="宋体" w:hAnsi="宋体" w:eastAsia="宋体" w:cs="宋体"/>
          <w:sz w:val="24"/>
          <w:shd w:val="clear" w:color="auto" w:fill="FFFFFF"/>
        </w:rPr>
        <w:t>天津生态城水务投资建设有限公司、</w:t>
      </w:r>
      <w:r>
        <w:rPr>
          <w:rFonts w:hint="eastAsia" w:ascii="宋体" w:hAnsi="宋体" w:eastAsia="宋体" w:cs="宋体"/>
          <w:sz w:val="24"/>
        </w:rPr>
        <w:t>云南城投碧水源水务科技有限责任公司、句容市深水水务有限公司、</w:t>
      </w:r>
      <w:r>
        <w:rPr>
          <w:rFonts w:hint="eastAsia" w:ascii="宋体" w:hAnsi="宋体" w:eastAsia="宋体" w:cs="宋体"/>
          <w:kern w:val="0"/>
          <w:sz w:val="24"/>
        </w:rPr>
        <w:t>榆林高新污水处理有限公司 、中海油节能环保服务有限公司、杭州萧山环境集团（水务集团）、宜春市城市污水公司、武汉天创环保有限公司、长沙天创环保有限公司、 洪湖市创业水务有限公司、</w:t>
      </w:r>
      <w:r>
        <w:rPr>
          <w:rFonts w:hint="eastAsia" w:ascii="宋体" w:hAnsi="宋体" w:eastAsia="宋体" w:cs="宋体"/>
          <w:spacing w:val="8"/>
          <w:sz w:val="24"/>
        </w:rPr>
        <w:t>中节能水务发展有限公司、福建武夷水务发展有限公司、苏州市相润排水管理有限公司、</w:t>
      </w:r>
      <w:r>
        <w:rPr>
          <w:rFonts w:hint="eastAsia" w:ascii="宋体" w:hAnsi="宋体" w:eastAsia="宋体" w:cs="宋体"/>
          <w:kern w:val="0"/>
          <w:sz w:val="24"/>
        </w:rPr>
        <w:t>新乐市嘉润达污水处理有限公司、</w:t>
      </w:r>
      <w:r>
        <w:rPr>
          <w:rFonts w:hint="eastAsia" w:ascii="宋体" w:hAnsi="宋体" w:eastAsia="宋体" w:cs="宋体"/>
          <w:spacing w:val="7"/>
          <w:sz w:val="24"/>
        </w:rPr>
        <w:t>浙江湖州金洁水务股份有限公司、</w:t>
      </w:r>
      <w:r>
        <w:rPr>
          <w:rFonts w:hint="eastAsia" w:ascii="宋体" w:hAnsi="宋体" w:eastAsia="宋体" w:cs="宋体"/>
          <w:kern w:val="0"/>
          <w:sz w:val="24"/>
        </w:rPr>
        <w:t>天津市润达环境治理服务有限公司、中持水务股份有限公司、山西浮山县污水处理厂、国电东北环保产业集团有限公司、国投信开水环境投资有限公司、深圳市宝安排水有限公司、深圳市水务（集团）有限公司等。</w:t>
      </w:r>
    </w:p>
    <w:p>
      <w:pPr>
        <w:spacing w:line="360" w:lineRule="auto"/>
        <w:rPr>
          <w:rFonts w:ascii="宋体" w:hAnsi="宋体" w:eastAsia="宋体" w:cs="宋体"/>
          <w:kern w:val="0"/>
          <w:sz w:val="24"/>
        </w:rPr>
      </w:pPr>
    </w:p>
    <w:p>
      <w:pPr>
        <w:pStyle w:val="8"/>
        <w:shd w:val="clear" w:color="auto" w:fill="FFFFFF"/>
        <w:spacing w:line="360" w:lineRule="auto"/>
        <w:jc w:val="both"/>
        <w:rPr>
          <w:rFonts w:ascii="宋体" w:hAnsi="宋体" w:eastAsia="宋体"/>
        </w:rPr>
      </w:pPr>
      <w:r>
        <w:rPr>
          <w:rFonts w:hint="eastAsia" w:ascii="宋体" w:hAnsi="宋体" w:eastAsia="宋体"/>
          <w:shd w:val="clear" w:color="auto" w:fill="FFFFFF"/>
        </w:rPr>
        <w:t>6、排水管网系统有关的</w:t>
      </w:r>
      <w:r>
        <w:rPr>
          <w:rFonts w:hint="eastAsia" w:ascii="宋体" w:hAnsi="宋体" w:eastAsia="宋体"/>
        </w:rPr>
        <w:t>技术、材料和设备工程专业公司等。</w:t>
      </w:r>
      <w:r>
        <w:rPr>
          <w:rFonts w:hint="eastAsia" w:ascii="宋体" w:hAnsi="宋体" w:eastAsia="宋体"/>
          <w:spacing w:val="8"/>
          <w:shd w:val="clear" w:color="auto" w:fill="FFFFFF"/>
        </w:rPr>
        <w:t>天津倚通科技发展有限公司</w:t>
      </w:r>
      <w:r>
        <w:rPr>
          <w:rFonts w:hint="eastAsia" w:ascii="宋体" w:hAnsi="宋体" w:eastAsia="宋体"/>
          <w:shd w:val="clear" w:color="auto" w:fill="FFFFFF"/>
        </w:rPr>
        <w:t>、北京清环智慧水务科技有限公司、</w:t>
      </w:r>
      <w:r>
        <w:rPr>
          <w:rFonts w:hint="eastAsia" w:ascii="宋体" w:hAnsi="宋体" w:eastAsia="宋体"/>
        </w:rPr>
        <w:t>浙江清环智慧科技有限公司、海宁亚大塑料管道系统有限公司、青岛欧仁环境科技有限公司、凯诺斯（中国）铝酸盐技术有限公司、武汉中仪物联技术股份有限公司、新兴铸管股份有限公司、北京中斯水灵水处理技术有限公司、</w:t>
      </w:r>
      <w:r>
        <w:rPr>
          <w:rFonts w:hint="eastAsia" w:ascii="宋体" w:hAnsi="宋体" w:eastAsia="宋体"/>
          <w:color w:val="000000"/>
        </w:rPr>
        <w:t>山西清缘杰环境科技有限公司、南京贝特环保通用设备制造有限公司、广东中膜科技有限公司、江西吉荣智能管业有限公司 、天津海之凰科技有限公司、安徽中盛绿色产业集团有限公司</w:t>
      </w:r>
      <w:r>
        <w:rPr>
          <w:rFonts w:hint="eastAsia" w:ascii="宋体" w:hAnsi="宋体" w:eastAsia="宋体"/>
        </w:rPr>
        <w:t>等。</w:t>
      </w:r>
    </w:p>
    <w:p>
      <w:pPr>
        <w:widowControl/>
        <w:spacing w:line="360" w:lineRule="auto"/>
        <w:rPr>
          <w:rFonts w:ascii="宋体" w:hAnsi="宋体" w:eastAsia="宋体" w:cs="宋体"/>
          <w:kern w:val="0"/>
          <w:sz w:val="24"/>
        </w:rPr>
      </w:pPr>
    </w:p>
    <w:p>
      <w:pPr>
        <w:widowControl/>
        <w:shd w:val="clear" w:color="auto" w:fill="FFFFFF"/>
        <w:spacing w:line="360" w:lineRule="auto"/>
        <w:jc w:val="left"/>
        <w:rPr>
          <w:rFonts w:ascii="宋体" w:hAnsi="宋体" w:eastAsia="宋体" w:cs="宋体"/>
          <w:b/>
          <w:kern w:val="0"/>
          <w:sz w:val="24"/>
        </w:rPr>
      </w:pPr>
      <w:r>
        <w:rPr>
          <w:rFonts w:hint="eastAsia" w:ascii="宋体" w:hAnsi="宋体" w:eastAsia="宋体" w:cs="宋体"/>
          <w:b/>
          <w:kern w:val="0"/>
          <w:sz w:val="24"/>
        </w:rPr>
        <w:t>企业赞助方案(不讲价)</w:t>
      </w:r>
    </w:p>
    <w:p>
      <w:pPr>
        <w:widowControl/>
        <w:shd w:val="clear" w:color="auto" w:fill="FFFFFF"/>
        <w:spacing w:line="360" w:lineRule="auto"/>
        <w:jc w:val="left"/>
        <w:rPr>
          <w:rFonts w:ascii="宋体" w:hAnsi="宋体" w:eastAsia="宋体" w:cs="宋体"/>
          <w:kern w:val="0"/>
          <w:sz w:val="24"/>
        </w:rPr>
      </w:pPr>
      <w:r>
        <w:rPr>
          <w:rFonts w:hint="eastAsia" w:ascii="宋体" w:hAnsi="宋体" w:eastAsia="宋体" w:cs="宋体"/>
          <w:kern w:val="0"/>
          <w:sz w:val="24"/>
        </w:rPr>
        <w:t>1、联合主办单位（赞助费20万元）</w:t>
      </w:r>
    </w:p>
    <w:p>
      <w:pPr>
        <w:widowControl/>
        <w:shd w:val="clear" w:color="auto" w:fill="FFFFFF"/>
        <w:spacing w:line="360" w:lineRule="auto"/>
        <w:jc w:val="left"/>
        <w:rPr>
          <w:rFonts w:ascii="宋体" w:hAnsi="宋体" w:eastAsia="宋体" w:cs="宋体"/>
          <w:kern w:val="0"/>
          <w:sz w:val="24"/>
        </w:rPr>
      </w:pPr>
      <w:r>
        <w:rPr>
          <w:rFonts w:hint="eastAsia" w:ascii="宋体" w:hAnsi="宋体" w:eastAsia="宋体" w:cs="宋体"/>
          <w:kern w:val="0"/>
          <w:sz w:val="24"/>
        </w:rPr>
        <w:t>2、协办单位 （赞助费6万元：技术报告1个+展示桌1个+论文集彩页广告1P+2人参会费）</w:t>
      </w:r>
    </w:p>
    <w:p>
      <w:pPr>
        <w:widowControl/>
        <w:shd w:val="clear" w:color="auto" w:fill="FFFFFF"/>
        <w:spacing w:line="360" w:lineRule="auto"/>
        <w:jc w:val="left"/>
        <w:rPr>
          <w:rFonts w:ascii="宋体" w:hAnsi="宋体" w:eastAsia="宋体" w:cs="宋体"/>
          <w:kern w:val="0"/>
          <w:sz w:val="24"/>
        </w:rPr>
      </w:pPr>
      <w:r>
        <w:rPr>
          <w:rFonts w:hint="eastAsia" w:ascii="宋体" w:hAnsi="宋体" w:eastAsia="宋体" w:cs="宋体"/>
          <w:kern w:val="0"/>
          <w:sz w:val="24"/>
        </w:rPr>
        <w:t>3、大会上发言（报告15分钟+5分钟问答）/ 文章发表2-3篇/2个代表,发资料，论文集前彩插广告1P等共计3万元。</w:t>
      </w:r>
    </w:p>
    <w:p>
      <w:pPr>
        <w:widowControl/>
        <w:spacing w:line="360" w:lineRule="auto"/>
        <w:jc w:val="left"/>
        <w:rPr>
          <w:rFonts w:ascii="宋体" w:hAnsi="宋体" w:eastAsia="宋体" w:cs="宋体"/>
          <w:kern w:val="0"/>
          <w:sz w:val="24"/>
        </w:rPr>
      </w:pPr>
      <w:r>
        <w:rPr>
          <w:rFonts w:hint="eastAsia" w:ascii="宋体" w:hAnsi="宋体" w:eastAsia="宋体" w:cs="宋体"/>
          <w:kern w:val="0"/>
          <w:sz w:val="24"/>
        </w:rPr>
        <w:t xml:space="preserve">4、会场外集中展示区展示桌（3万元每个，含2人参会费）。 </w:t>
      </w:r>
    </w:p>
    <w:p>
      <w:pPr>
        <w:widowControl/>
        <w:shd w:val="clear" w:color="auto" w:fill="FFFFFF"/>
        <w:spacing w:line="360" w:lineRule="auto"/>
        <w:jc w:val="left"/>
        <w:rPr>
          <w:rFonts w:ascii="宋体" w:hAnsi="宋体" w:eastAsia="宋体" w:cs="宋体"/>
          <w:kern w:val="0"/>
          <w:sz w:val="24"/>
        </w:rPr>
      </w:pPr>
      <w:r>
        <w:rPr>
          <w:rFonts w:hint="eastAsia" w:ascii="宋体" w:hAnsi="宋体" w:eastAsia="宋体" w:cs="宋体"/>
          <w:kern w:val="0"/>
          <w:sz w:val="24"/>
        </w:rPr>
        <w:t>5、其他赞助方式（如礼品、晚宴、抽奖奖品等），按实际发生金额支付。</w:t>
      </w:r>
    </w:p>
    <w:p>
      <w:pPr>
        <w:widowControl/>
        <w:shd w:val="clear" w:color="auto" w:fill="FFFFFF"/>
        <w:spacing w:line="360" w:lineRule="auto"/>
        <w:jc w:val="left"/>
        <w:rPr>
          <w:rFonts w:ascii="宋体" w:hAnsi="宋体" w:eastAsia="宋体" w:cs="宋体"/>
          <w:kern w:val="0"/>
          <w:sz w:val="24"/>
        </w:rPr>
      </w:pPr>
      <w:r>
        <w:rPr>
          <w:rFonts w:hint="eastAsia" w:ascii="宋体" w:hAnsi="宋体" w:eastAsia="宋体" w:cs="宋体"/>
          <w:kern w:val="0"/>
          <w:sz w:val="24"/>
        </w:rPr>
        <w:t>6、会议论文集广告：前彩色插页：8000元/页。</w:t>
      </w:r>
    </w:p>
    <w:p>
      <w:pPr>
        <w:widowControl/>
        <w:shd w:val="clear" w:color="auto" w:fill="FFFFFF"/>
        <w:spacing w:line="360" w:lineRule="auto"/>
        <w:jc w:val="left"/>
        <w:rPr>
          <w:rFonts w:ascii="宋体" w:hAnsi="宋体" w:eastAsia="宋体" w:cs="宋体"/>
          <w:bCs/>
          <w:iCs/>
          <w:kern w:val="0"/>
          <w:sz w:val="24"/>
        </w:rPr>
      </w:pPr>
      <w:r>
        <w:rPr>
          <w:rFonts w:hint="eastAsia" w:ascii="宋体" w:hAnsi="宋体" w:eastAsia="宋体" w:cs="宋体"/>
          <w:bCs/>
          <w:iCs/>
          <w:kern w:val="0"/>
          <w:sz w:val="24"/>
        </w:rPr>
        <w:t>7、政府部门、水务集团、设计院（集团）本单位团体 30人以上的，前30人按照2000元每人，超过30人的会议代表超过部分免费(同一单位,只收前30人会议费)，但须提前回执到 中国给水排水杂志社审核通过。</w:t>
      </w:r>
    </w:p>
    <w:p>
      <w:pPr>
        <w:widowControl/>
        <w:shd w:val="clear" w:color="auto" w:fill="FFFFFF"/>
        <w:spacing w:line="360" w:lineRule="auto"/>
        <w:jc w:val="left"/>
        <w:rPr>
          <w:rStyle w:val="10"/>
          <w:rFonts w:ascii="宋体" w:hAnsi="宋体" w:eastAsia="宋体" w:cs="宋体"/>
          <w:b w:val="0"/>
          <w:sz w:val="24"/>
        </w:rPr>
      </w:pPr>
      <w:r>
        <w:rPr>
          <w:rStyle w:val="10"/>
          <w:rFonts w:hint="eastAsia" w:ascii="宋体" w:hAnsi="宋体" w:eastAsia="宋体" w:cs="宋体"/>
          <w:b w:val="0"/>
          <w:sz w:val="24"/>
        </w:rPr>
        <w:t>8、有意协办或在会上进行交流、宣传的水务、工程公司、设备厂家等可与编辑部联系（022-27835639,13752275003 王领全）。</w:t>
      </w:r>
    </w:p>
    <w:p>
      <w:pPr>
        <w:spacing w:line="360" w:lineRule="auto"/>
        <w:rPr>
          <w:rFonts w:ascii="宋体" w:hAnsi="宋体" w:eastAsia="宋体"/>
          <w:b/>
          <w:sz w:val="24"/>
        </w:rPr>
      </w:pPr>
      <w:r>
        <w:rPr>
          <w:rFonts w:hint="eastAsia" w:ascii="宋体" w:hAnsi="宋体" w:eastAsia="宋体"/>
          <w:sz w:val="24"/>
        </w:rPr>
        <w:t>9、</w:t>
      </w:r>
      <w:r>
        <w:rPr>
          <w:rFonts w:ascii="宋体" w:hAnsi="宋体" w:eastAsia="宋体"/>
          <w:sz w:val="24"/>
        </w:rPr>
        <w:t>本次会议采用现场报告+参观形式，参会代表还可获得2021年度继续教育学时证明。所有受邀演讲嘉宾均可获得加盖主办单位公章的论坛演讲荣誉证书。</w:t>
      </w:r>
    </w:p>
    <w:p>
      <w:pPr>
        <w:widowControl/>
        <w:shd w:val="clear" w:color="auto" w:fill="FFFFFF"/>
        <w:spacing w:line="360" w:lineRule="auto"/>
        <w:contextualSpacing/>
        <w:rPr>
          <w:rFonts w:ascii="宋体" w:hAnsi="宋体" w:eastAsia="宋体"/>
          <w:color w:val="000000"/>
          <w:spacing w:val="8"/>
          <w:sz w:val="24"/>
          <w:shd w:val="clear" w:color="auto" w:fill="FFFFFF"/>
        </w:rPr>
      </w:pPr>
      <w:r>
        <w:rPr>
          <w:rFonts w:hint="eastAsia" w:ascii="宋体" w:hAnsi="宋体" w:eastAsia="宋体"/>
          <w:b/>
          <w:color w:val="000000"/>
          <w:spacing w:val="8"/>
          <w:sz w:val="24"/>
          <w:shd w:val="clear" w:color="auto" w:fill="FFFFFF"/>
        </w:rPr>
        <w:t>10、</w:t>
      </w:r>
      <w:r>
        <w:rPr>
          <w:rFonts w:ascii="宋体" w:hAnsi="宋体" w:eastAsia="宋体"/>
          <w:b/>
          <w:color w:val="000000"/>
          <w:spacing w:val="8"/>
          <w:sz w:val="24"/>
          <w:shd w:val="clear" w:color="auto" w:fill="FFFFFF"/>
        </w:rPr>
        <w:t>污水提标、污水资源化、排水管网、水环境综合治理</w:t>
      </w:r>
      <w:r>
        <w:rPr>
          <w:rFonts w:hint="eastAsia" w:ascii="宋体" w:hAnsi="宋体" w:eastAsia="宋体"/>
          <w:b/>
          <w:color w:val="000000"/>
          <w:spacing w:val="8"/>
          <w:sz w:val="24"/>
          <w:shd w:val="clear" w:color="auto" w:fill="FFFFFF"/>
        </w:rPr>
        <w:t>、黑臭水体治理</w:t>
      </w:r>
      <w:r>
        <w:rPr>
          <w:rFonts w:ascii="宋体" w:hAnsi="宋体" w:eastAsia="宋体"/>
          <w:b/>
          <w:color w:val="000000"/>
          <w:spacing w:val="8"/>
          <w:sz w:val="24"/>
          <w:shd w:val="clear" w:color="auto" w:fill="FFFFFF"/>
        </w:rPr>
        <w:t xml:space="preserve">等，技术报告正在征集完善中，咨询：王领全 </w:t>
      </w:r>
      <w:r>
        <w:rPr>
          <w:rFonts w:ascii="宋体" w:hAnsi="宋体" w:eastAsia="宋体"/>
          <w:color w:val="000000"/>
          <w:spacing w:val="8"/>
          <w:sz w:val="24"/>
          <w:shd w:val="clear" w:color="auto" w:fill="FFFFFF"/>
        </w:rPr>
        <w:t>13752275003</w:t>
      </w:r>
    </w:p>
    <w:p>
      <w:pPr>
        <w:widowControl/>
        <w:shd w:val="clear" w:color="auto" w:fill="FFFFFF"/>
        <w:spacing w:line="360" w:lineRule="auto"/>
        <w:jc w:val="left"/>
        <w:rPr>
          <w:rFonts w:ascii="宋体" w:hAnsi="宋体" w:eastAsia="宋体"/>
          <w:sz w:val="24"/>
        </w:rPr>
      </w:pPr>
    </w:p>
    <w:p>
      <w:pPr>
        <w:rPr>
          <w:rFonts w:ascii="宋体" w:hAnsi="宋体" w:eastAsia="宋体" w:cs="宋体"/>
          <w:b/>
          <w:color w:val="000000"/>
          <w:sz w:val="24"/>
        </w:rPr>
      </w:pPr>
      <w:r>
        <w:rPr>
          <w:rFonts w:hint="eastAsia" w:ascii="宋体" w:hAnsi="宋体" w:eastAsia="宋体" w:cs="宋体"/>
          <w:b/>
          <w:color w:val="000000"/>
          <w:sz w:val="24"/>
        </w:rPr>
        <w:t>住宿和交通</w:t>
      </w:r>
    </w:p>
    <w:p>
      <w:pPr>
        <w:rPr>
          <w:rFonts w:ascii="宋体" w:hAnsi="宋体" w:eastAsia="宋体" w:cs="宋体"/>
          <w:b/>
          <w:color w:val="000000"/>
          <w:sz w:val="24"/>
        </w:rPr>
      </w:pPr>
    </w:p>
    <w:p>
      <w:pPr>
        <w:rPr>
          <w:rFonts w:ascii="宋体" w:hAnsi="宋体" w:eastAsia="宋体" w:cs="宋体"/>
          <w:b/>
          <w:color w:val="000000"/>
          <w:sz w:val="24"/>
        </w:rPr>
      </w:pPr>
      <w:r>
        <w:rPr>
          <w:rFonts w:hint="eastAsia" w:ascii="宋体" w:hAnsi="宋体" w:eastAsia="宋体" w:cs="宋体"/>
          <w:b/>
          <w:color w:val="000000"/>
          <w:sz w:val="24"/>
        </w:rPr>
        <w:t>会场酒店：</w:t>
      </w:r>
    </w:p>
    <w:p>
      <w:pPr>
        <w:spacing w:line="480" w:lineRule="auto"/>
        <w:rPr>
          <w:rFonts w:ascii="宋体" w:hAnsi="宋体" w:eastAsia="宋体" w:cs="宋体"/>
          <w:b/>
          <w:color w:val="000000"/>
          <w:sz w:val="24"/>
        </w:rPr>
      </w:pPr>
      <w:r>
        <w:rPr>
          <w:rFonts w:hint="eastAsia" w:ascii="宋体" w:hAnsi="宋体" w:eastAsia="宋体" w:cs="宋体"/>
          <w:b/>
          <w:color w:val="000000"/>
          <w:sz w:val="24"/>
        </w:rPr>
        <w:t xml:space="preserve">长春五环国际大酒店 (地址：吉林省长春市二道区吉林大路与东盛大街交汇处) </w:t>
      </w:r>
    </w:p>
    <w:p>
      <w:pPr>
        <w:rPr>
          <w:rFonts w:ascii="宋体" w:hAnsi="宋体" w:cs="宋体"/>
          <w:b/>
          <w:sz w:val="24"/>
        </w:rPr>
      </w:pPr>
      <w:r>
        <w:rPr>
          <w:rFonts w:hint="eastAsia" w:ascii="宋体" w:hAnsi="宋体" w:cs="宋体"/>
          <w:b/>
          <w:sz w:val="24"/>
        </w:rPr>
        <w:t xml:space="preserve">豪华双床房、豪华大床房均为 RMB 350元/天 </w:t>
      </w:r>
    </w:p>
    <w:p>
      <w:pPr>
        <w:rPr>
          <w:rFonts w:ascii="宋体" w:hAnsi="宋体" w:cs="宋体"/>
          <w:b/>
          <w:sz w:val="24"/>
        </w:rPr>
      </w:pPr>
      <w:r>
        <w:rPr>
          <w:rFonts w:hint="eastAsia" w:ascii="宋体" w:hAnsi="宋体" w:cs="宋体"/>
          <w:b/>
          <w:sz w:val="24"/>
        </w:rPr>
        <w:t>（双人入住含双早，单人入住含单早）</w:t>
      </w:r>
    </w:p>
    <w:p>
      <w:pPr>
        <w:rPr>
          <w:rFonts w:ascii="宋体" w:hAnsi="宋体" w:cs="宋体"/>
          <w:b/>
          <w:sz w:val="24"/>
        </w:rPr>
      </w:pPr>
    </w:p>
    <w:p>
      <w:pPr>
        <w:rPr>
          <w:rFonts w:ascii="宋体" w:hAnsi="宋体" w:cs="宋体"/>
          <w:color w:val="FF0000"/>
          <w:sz w:val="24"/>
        </w:rPr>
      </w:pPr>
      <w:r>
        <w:rPr>
          <w:rFonts w:hint="eastAsia" w:ascii="宋体" w:hAnsi="宋体" w:cs="宋体"/>
          <w:color w:val="FF0000"/>
          <w:sz w:val="24"/>
        </w:rPr>
        <w:t>本次会议注意事项</w:t>
      </w:r>
    </w:p>
    <w:p>
      <w:pPr>
        <w:ind w:firstLine="480" w:firstLineChars="200"/>
        <w:rPr>
          <w:rFonts w:ascii="宋体" w:hAnsi="宋体" w:cs="宋体"/>
          <w:color w:val="FF0000"/>
          <w:sz w:val="24"/>
        </w:rPr>
      </w:pPr>
      <w:r>
        <w:rPr>
          <w:rFonts w:hint="eastAsia" w:ascii="宋体" w:hAnsi="宋体" w:cs="宋体"/>
          <w:color w:val="FF0000"/>
          <w:sz w:val="24"/>
        </w:rPr>
        <w:t>本次会议所有参会代表须实名参会，报到时提供48小时内核酸检测阴性证明，进入酒店需测量体温，并现场出示身份证、健康码、行程码，所有证明均无异常人员方可参加本次会议。所有参会代表须全程佩戴口罩，全国中高风险地区人员、健康码红码及黄码的人员不允许参会。本次会议须所有代表须提前回执、预订房间并付款。入住</w:t>
      </w:r>
      <w:r>
        <w:rPr>
          <w:rFonts w:hint="eastAsia" w:ascii="宋体" w:hAnsi="宋体" w:eastAsia="宋体" w:cs="宋体"/>
          <w:color w:val="000000"/>
          <w:sz w:val="24"/>
        </w:rPr>
        <w:t>长春五环国际大酒店</w:t>
      </w:r>
      <w:r>
        <w:rPr>
          <w:rFonts w:hint="eastAsia" w:ascii="宋体" w:hAnsi="宋体" w:cs="宋体"/>
          <w:color w:val="FF0000"/>
          <w:sz w:val="24"/>
        </w:rPr>
        <w:t>的代表均须提前预定并预付首晚房费。各参会企业和代表须提前联系中国给水排水杂志社 金晟 18622273726（微信同号）办理会议及预定房间手续。</w:t>
      </w:r>
    </w:p>
    <w:p>
      <w:pPr>
        <w:ind w:firstLine="480" w:firstLineChars="200"/>
        <w:rPr>
          <w:rFonts w:ascii="宋体" w:hAnsi="宋体" w:cs="宋体"/>
          <w:sz w:val="24"/>
        </w:rPr>
      </w:pPr>
    </w:p>
    <w:p>
      <w:pPr>
        <w:rPr>
          <w:rFonts w:ascii="宋体" w:hAnsi="宋体" w:cs="宋体"/>
          <w:sz w:val="24"/>
        </w:rPr>
      </w:pPr>
      <w:r>
        <w:rPr>
          <w:rFonts w:hint="eastAsia" w:ascii="宋体" w:hAnsi="宋体" w:cs="宋体"/>
          <w:sz w:val="24"/>
        </w:rPr>
        <w:t>酒店房间紧张，请将预定住房费用汇款至：</w:t>
      </w:r>
    </w:p>
    <w:p>
      <w:pPr>
        <w:rPr>
          <w:rFonts w:ascii="宋体" w:hAnsi="宋体" w:cs="宋体"/>
          <w:sz w:val="24"/>
        </w:rPr>
      </w:pPr>
      <w:r>
        <w:rPr>
          <w:rFonts w:hint="eastAsia" w:ascii="宋体" w:hAnsi="宋体" w:cs="宋体"/>
          <w:sz w:val="24"/>
        </w:rPr>
        <w:t xml:space="preserve">金晟 6217 9002 0000 4602 885 中国银行天津分行 </w:t>
      </w:r>
    </w:p>
    <w:p>
      <w:pPr>
        <w:rPr>
          <w:rFonts w:ascii="宋体" w:hAnsi="宋体" w:cs="宋体"/>
          <w:sz w:val="24"/>
        </w:rPr>
      </w:pPr>
      <w:r>
        <w:rPr>
          <w:rFonts w:hint="eastAsia" w:ascii="宋体" w:hAnsi="宋体" w:cs="宋体"/>
          <w:sz w:val="24"/>
        </w:rPr>
        <w:t>汇款时请注明入住参会代表姓名及单位名称。</w:t>
      </w:r>
    </w:p>
    <w:p>
      <w:pPr>
        <w:rPr>
          <w:rFonts w:ascii="宋体" w:hAnsi="宋体" w:cs="宋体"/>
          <w:sz w:val="24"/>
        </w:rPr>
      </w:pPr>
    </w:p>
    <w:p>
      <w:pPr>
        <w:rPr>
          <w:rFonts w:ascii="宋体" w:hAnsi="宋体" w:cs="宋体"/>
          <w:sz w:val="24"/>
        </w:rPr>
      </w:pPr>
      <w:r>
        <w:rPr>
          <w:rFonts w:hint="eastAsia" w:ascii="宋体" w:hAnsi="宋体" w:cs="宋体"/>
          <w:sz w:val="24"/>
        </w:rPr>
        <w:t>交通：</w:t>
      </w:r>
    </w:p>
    <w:p>
      <w:pPr>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高铁：</w:t>
      </w:r>
      <w:r>
        <w:rPr>
          <w:rFonts w:hint="eastAsia" w:ascii="宋体" w:hAnsi="宋体" w:eastAsia="宋体" w:cs="宋体"/>
          <w:color w:val="000000"/>
          <w:sz w:val="24"/>
        </w:rPr>
        <w:t>长春五环国际大酒店</w:t>
      </w:r>
      <w:r>
        <w:rPr>
          <w:rFonts w:hint="eastAsia" w:ascii="宋体" w:hAnsi="宋体" w:cs="宋体"/>
          <w:sz w:val="24"/>
        </w:rPr>
        <w:t>距离长春站约7公里，打车预计用时25分钟。</w:t>
      </w:r>
      <w:r>
        <w:rPr>
          <w:rFonts w:hint="eastAsia" w:ascii="宋体" w:hAnsi="宋体" w:eastAsia="宋体" w:cs="宋体"/>
          <w:color w:val="000000"/>
          <w:sz w:val="24"/>
        </w:rPr>
        <w:t>长春五环国际大酒店</w:t>
      </w:r>
      <w:r>
        <w:rPr>
          <w:rFonts w:hint="eastAsia" w:ascii="宋体" w:hAnsi="宋体" w:cs="宋体"/>
          <w:sz w:val="24"/>
        </w:rPr>
        <w:t>距离长春西站约20公里，打车预计用时45分钟，长春西站站内有地铁2号线，可乘坐至东盛大街站下车，B口出站，出站既是五环大酒店。</w:t>
      </w:r>
    </w:p>
    <w:p>
      <w:pPr>
        <w:widowControl/>
        <w:shd w:val="clear" w:color="auto" w:fill="FFFFFF"/>
        <w:spacing w:line="360" w:lineRule="auto"/>
        <w:jc w:val="left"/>
        <w:rPr>
          <w:rFonts w:ascii="宋体" w:hAnsi="宋体" w:eastAsia="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飞机：</w:t>
      </w:r>
      <w:r>
        <w:rPr>
          <w:rFonts w:hint="eastAsia" w:ascii="宋体" w:hAnsi="宋体" w:eastAsia="宋体" w:cs="宋体"/>
          <w:color w:val="000000"/>
          <w:sz w:val="24"/>
        </w:rPr>
        <w:t>长春五环国际大酒店</w:t>
      </w:r>
      <w:r>
        <w:rPr>
          <w:rFonts w:hint="eastAsia" w:ascii="宋体" w:hAnsi="宋体" w:cs="宋体"/>
          <w:sz w:val="24"/>
        </w:rPr>
        <w:t>距离长春龙嘉国际机场机场约30公里，打车预计用时45分钟</w:t>
      </w:r>
    </w:p>
    <w:p>
      <w:pPr>
        <w:widowControl/>
        <w:shd w:val="clear" w:color="auto" w:fill="FFFFFF"/>
        <w:spacing w:line="360" w:lineRule="auto"/>
        <w:jc w:val="left"/>
        <w:rPr>
          <w:rFonts w:ascii="宋体" w:hAnsi="宋体" w:eastAsia="宋体" w:cs="宋体"/>
          <w:kern w:val="0"/>
          <w:sz w:val="24"/>
        </w:rPr>
      </w:pPr>
      <w:r>
        <w:rPr>
          <w:rFonts w:hint="eastAsia" w:ascii="宋体" w:hAnsi="宋体" w:eastAsia="宋体" w:cs="宋体"/>
          <w:b/>
          <w:bCs/>
          <w:kern w:val="0"/>
          <w:sz w:val="24"/>
        </w:rPr>
        <w:t>参会和住宿</w:t>
      </w:r>
    </w:p>
    <w:p>
      <w:pPr>
        <w:widowControl/>
        <w:shd w:val="clear" w:color="auto" w:fill="FFFFFF"/>
        <w:spacing w:line="360" w:lineRule="auto"/>
        <w:jc w:val="left"/>
        <w:rPr>
          <w:rFonts w:ascii="宋体" w:hAnsi="宋体" w:eastAsia="宋体" w:cs="宋体"/>
          <w:b/>
          <w:bCs/>
          <w:color w:val="FF0000"/>
          <w:kern w:val="0"/>
          <w:sz w:val="24"/>
        </w:rPr>
      </w:pPr>
      <w:r>
        <w:rPr>
          <w:rFonts w:hint="eastAsia" w:ascii="宋体" w:hAnsi="宋体" w:eastAsia="宋体" w:cs="宋体"/>
          <w:b/>
          <w:bCs/>
          <w:color w:val="FF0000"/>
          <w:kern w:val="0"/>
          <w:sz w:val="24"/>
        </w:rPr>
        <w:t>会务费</w:t>
      </w:r>
    </w:p>
    <w:p>
      <w:pPr>
        <w:widowControl/>
        <w:spacing w:line="360" w:lineRule="auto"/>
        <w:contextualSpacing/>
        <w:jc w:val="left"/>
        <w:rPr>
          <w:rFonts w:ascii="宋体" w:hAnsi="宋体" w:eastAsia="宋体" w:cs="宋体"/>
          <w:kern w:val="0"/>
          <w:sz w:val="24"/>
        </w:rPr>
      </w:pPr>
      <w:r>
        <w:rPr>
          <w:rFonts w:hint="eastAsia" w:ascii="宋体" w:hAnsi="宋体" w:eastAsia="宋体" w:cs="宋体"/>
          <w:kern w:val="0"/>
          <w:sz w:val="24"/>
        </w:rPr>
        <w:t>普通参会人员（设计院、水务公司、政府部门）为2300元/人（含会务、资料、场地、用餐、参观考察等费用），2022年7月</w:t>
      </w:r>
      <w:r>
        <w:rPr>
          <w:rFonts w:hint="eastAsia" w:ascii="宋体" w:hAnsi="宋体" w:cs="宋体"/>
          <w:kern w:val="0"/>
          <w:sz w:val="24"/>
          <w:lang w:val="en-US" w:eastAsia="zh-CN"/>
        </w:rPr>
        <w:t>22</w:t>
      </w:r>
      <w:r>
        <w:rPr>
          <w:rFonts w:hint="eastAsia" w:ascii="宋体" w:hAnsi="宋体" w:eastAsia="宋体" w:cs="宋体"/>
          <w:kern w:val="0"/>
          <w:sz w:val="24"/>
        </w:rPr>
        <w:t>日前返回参会回执并汇款的普通参会人员为2000元/人；设备工程技术企业参会人员为2900元/人，2022年7月</w:t>
      </w:r>
      <w:r>
        <w:rPr>
          <w:rFonts w:hint="eastAsia" w:ascii="宋体" w:hAnsi="宋体" w:cs="宋体"/>
          <w:kern w:val="0"/>
          <w:sz w:val="24"/>
          <w:lang w:val="en-US" w:eastAsia="zh-CN"/>
        </w:rPr>
        <w:t>22</w:t>
      </w:r>
      <w:r>
        <w:rPr>
          <w:rFonts w:hint="eastAsia" w:ascii="宋体" w:hAnsi="宋体" w:eastAsia="宋体" w:cs="宋体"/>
          <w:kern w:val="0"/>
          <w:sz w:val="24"/>
        </w:rPr>
        <w:t>日前返回参会回执并汇款的设备厂家参会人员为2600元/人。</w:t>
      </w:r>
    </w:p>
    <w:p>
      <w:pPr>
        <w:widowControl/>
        <w:spacing w:line="360" w:lineRule="auto"/>
        <w:contextualSpacing/>
        <w:jc w:val="left"/>
        <w:rPr>
          <w:rFonts w:ascii="宋体" w:hAnsi="宋体" w:eastAsia="宋体" w:cs="宋体"/>
          <w:b/>
          <w:bCs/>
          <w:kern w:val="0"/>
          <w:sz w:val="24"/>
        </w:rPr>
      </w:pPr>
      <w:r>
        <w:rPr>
          <w:rFonts w:hint="eastAsia" w:ascii="宋体" w:hAnsi="宋体" w:eastAsia="宋体" w:cs="宋体"/>
          <w:b/>
          <w:bCs/>
          <w:kern w:val="0"/>
          <w:sz w:val="24"/>
        </w:rPr>
        <w:t>注：需要现场或者提前领到发票的参会代表，请提前将会务费汇款到杂志社。会议费现场只能收现金，不能刷卡。</w:t>
      </w:r>
    </w:p>
    <w:p>
      <w:pPr>
        <w:widowControl/>
        <w:spacing w:line="360" w:lineRule="auto"/>
        <w:contextualSpacing/>
        <w:jc w:val="left"/>
        <w:rPr>
          <w:rFonts w:ascii="宋体" w:hAnsi="宋体" w:eastAsia="宋体" w:cs="宋体"/>
          <w:sz w:val="24"/>
        </w:rPr>
      </w:pPr>
      <w:r>
        <w:rPr>
          <w:rFonts w:hint="eastAsia" w:ascii="宋体" w:hAnsi="宋体" w:eastAsia="宋体" w:cs="宋体"/>
          <w:b/>
          <w:bCs/>
          <w:kern w:val="0"/>
          <w:sz w:val="24"/>
        </w:rPr>
        <w:t>（收款单位：</w:t>
      </w:r>
      <w:r>
        <w:rPr>
          <w:rFonts w:hint="eastAsia" w:ascii="宋体" w:hAnsi="宋体" w:eastAsia="宋体" w:cs="宋体"/>
          <w:sz w:val="24"/>
        </w:rPr>
        <w:t>《中国给水排水》杂志社有限公司；</w:t>
      </w:r>
      <w:r>
        <w:rPr>
          <w:rFonts w:hint="eastAsia" w:ascii="宋体" w:hAnsi="宋体" w:eastAsia="宋体" w:cs="宋体"/>
          <w:b/>
          <w:bCs/>
          <w:kern w:val="0"/>
          <w:sz w:val="24"/>
        </w:rPr>
        <w:t>开户行</w:t>
      </w:r>
      <w:r>
        <w:rPr>
          <w:rFonts w:hint="eastAsia" w:ascii="宋体" w:hAnsi="宋体" w:eastAsia="宋体" w:cs="宋体"/>
          <w:sz w:val="24"/>
        </w:rPr>
        <w:t>：建行天津河西支行；</w:t>
      </w:r>
    </w:p>
    <w:p>
      <w:pPr>
        <w:widowControl/>
        <w:spacing w:line="360" w:lineRule="auto"/>
        <w:contextualSpacing/>
        <w:jc w:val="left"/>
        <w:rPr>
          <w:rFonts w:ascii="宋体" w:hAnsi="宋体" w:eastAsia="宋体" w:cs="宋体"/>
          <w:kern w:val="0"/>
          <w:sz w:val="24"/>
        </w:rPr>
      </w:pPr>
      <w:r>
        <w:rPr>
          <w:rFonts w:hint="eastAsia" w:ascii="宋体" w:hAnsi="宋体" w:eastAsia="宋体" w:cs="宋体"/>
          <w:b/>
          <w:bCs/>
          <w:kern w:val="0"/>
          <w:sz w:val="24"/>
        </w:rPr>
        <w:t>账号</w:t>
      </w:r>
      <w:r>
        <w:rPr>
          <w:rFonts w:hint="eastAsia" w:ascii="宋体" w:hAnsi="宋体" w:eastAsia="宋体" w:cs="宋体"/>
          <w:sz w:val="24"/>
        </w:rPr>
        <w:t>：1200 1635 4000 5251 9625</w:t>
      </w:r>
      <w:r>
        <w:rPr>
          <w:rFonts w:hint="eastAsia" w:ascii="宋体" w:hAnsi="宋体" w:eastAsia="宋体" w:cs="宋体"/>
          <w:b/>
          <w:bCs/>
          <w:kern w:val="0"/>
          <w:sz w:val="24"/>
        </w:rPr>
        <w:t>）</w:t>
      </w:r>
      <w:r>
        <w:rPr>
          <w:rFonts w:hint="eastAsia" w:ascii="宋体" w:hAnsi="宋体" w:eastAsia="宋体" w:cs="宋体"/>
          <w:kern w:val="0"/>
          <w:sz w:val="24"/>
        </w:rPr>
        <w:t>。</w:t>
      </w:r>
    </w:p>
    <w:p>
      <w:pPr>
        <w:spacing w:line="360" w:lineRule="auto"/>
        <w:rPr>
          <w:rFonts w:ascii="宋体" w:hAnsi="宋体" w:eastAsia="宋体" w:cs="宋体"/>
          <w:sz w:val="24"/>
        </w:rPr>
      </w:pPr>
    </w:p>
    <w:p>
      <w:pPr>
        <w:pStyle w:val="8"/>
        <w:tabs>
          <w:tab w:val="left" w:pos="6510"/>
        </w:tabs>
        <w:spacing w:line="360" w:lineRule="auto"/>
        <w:rPr>
          <w:rFonts w:ascii="宋体" w:hAnsi="宋体" w:eastAsia="宋体"/>
          <w:b/>
        </w:rPr>
      </w:pPr>
      <w:r>
        <w:rPr>
          <w:rFonts w:hint="eastAsia" w:ascii="宋体" w:hAnsi="宋体" w:eastAsia="宋体"/>
          <w:b/>
        </w:rPr>
        <w:t xml:space="preserve">组委会联系方式 </w:t>
      </w:r>
      <w:r>
        <w:rPr>
          <w:rFonts w:hint="eastAsia" w:ascii="宋体" w:hAnsi="宋体" w:eastAsia="宋体"/>
          <w:b/>
        </w:rPr>
        <w:tab/>
      </w:r>
    </w:p>
    <w:p>
      <w:pPr>
        <w:spacing w:line="360" w:lineRule="auto"/>
        <w:jc w:val="left"/>
        <w:rPr>
          <w:rFonts w:ascii="宋体" w:hAnsi="宋体" w:eastAsia="宋体" w:cs="宋体"/>
          <w:b/>
          <w:bCs/>
          <w:sz w:val="24"/>
        </w:rPr>
      </w:pPr>
      <w:r>
        <w:rPr>
          <w:rFonts w:hint="eastAsia" w:ascii="宋体" w:hAnsi="宋体" w:eastAsia="宋体" w:cs="宋体"/>
          <w:b/>
          <w:bCs/>
          <w:sz w:val="24"/>
        </w:rPr>
        <w:t xml:space="preserve">联系人 ： </w:t>
      </w:r>
    </w:p>
    <w:p>
      <w:pPr>
        <w:spacing w:line="360" w:lineRule="auto"/>
        <w:jc w:val="left"/>
        <w:rPr>
          <w:rFonts w:ascii="宋体" w:hAnsi="宋体" w:eastAsia="宋体" w:cs="宋体"/>
          <w:sz w:val="24"/>
        </w:rPr>
      </w:pPr>
      <w:r>
        <w:rPr>
          <w:rFonts w:hint="eastAsia" w:ascii="宋体" w:hAnsi="宋体" w:eastAsia="宋体" w:cs="宋体"/>
          <w:sz w:val="24"/>
        </w:rPr>
        <w:t xml:space="preserve">王领全  13752275003（主办、协办、报告等） </w:t>
      </w:r>
    </w:p>
    <w:p>
      <w:pPr>
        <w:spacing w:line="360" w:lineRule="auto"/>
        <w:jc w:val="left"/>
        <w:rPr>
          <w:rFonts w:ascii="宋体" w:hAnsi="宋体" w:eastAsia="宋体" w:cs="宋体"/>
          <w:sz w:val="24"/>
        </w:rPr>
      </w:pPr>
      <w:r>
        <w:rPr>
          <w:rFonts w:hint="eastAsia" w:ascii="宋体" w:hAnsi="宋体" w:eastAsia="宋体" w:cs="宋体"/>
          <w:sz w:val="24"/>
        </w:rPr>
        <w:t>金晟 18622273726 (展示、广告、赞助、发票和预订房间)</w:t>
      </w:r>
    </w:p>
    <w:p>
      <w:pPr>
        <w:spacing w:line="360" w:lineRule="auto"/>
        <w:jc w:val="left"/>
        <w:rPr>
          <w:rFonts w:ascii="宋体" w:hAnsi="宋体" w:eastAsia="宋体" w:cs="宋体"/>
          <w:sz w:val="24"/>
        </w:rPr>
      </w:pPr>
      <w:r>
        <w:rPr>
          <w:rFonts w:hint="eastAsia" w:ascii="宋体" w:hAnsi="宋体" w:eastAsia="宋体" w:cs="宋体"/>
          <w:sz w:val="24"/>
        </w:rPr>
        <w:t xml:space="preserve">孙磊 13702113519（展示、广告、赞助） </w:t>
      </w:r>
    </w:p>
    <w:p>
      <w:pPr>
        <w:spacing w:line="480" w:lineRule="auto"/>
        <w:rPr>
          <w:rFonts w:ascii="宋体" w:hAnsi="宋体" w:cs="宋体"/>
          <w:b/>
          <w:sz w:val="24"/>
        </w:rPr>
      </w:pPr>
    </w:p>
    <w:p>
      <w:pPr>
        <w:widowControl/>
        <w:spacing w:line="480" w:lineRule="auto"/>
        <w:jc w:val="center"/>
        <w:rPr>
          <w:rFonts w:ascii="宋体" w:hAnsi="宋体" w:cs="宋体"/>
          <w:b/>
          <w:bCs/>
          <w:kern w:val="0"/>
          <w:sz w:val="24"/>
        </w:rPr>
      </w:pPr>
      <w:r>
        <w:rPr>
          <w:rFonts w:hint="eastAsia" w:ascii="宋体" w:hAnsi="宋体" w:cs="宋体"/>
          <w:b/>
          <w:bCs/>
          <w:kern w:val="0"/>
          <w:sz w:val="24"/>
        </w:rPr>
        <w:t>参会回执(复印有效)</w:t>
      </w:r>
    </w:p>
    <w:p>
      <w:pPr>
        <w:widowControl/>
        <w:spacing w:line="480" w:lineRule="auto"/>
        <w:rPr>
          <w:rFonts w:ascii="宋体" w:hAnsi="宋体" w:cs="宋体"/>
          <w:b/>
          <w:bCs/>
          <w:kern w:val="0"/>
          <w:sz w:val="24"/>
        </w:rPr>
      </w:pPr>
      <w:r>
        <w:rPr>
          <w:rFonts w:hint="eastAsia" w:ascii="宋体" w:hAnsi="宋体" w:cs="宋体"/>
          <w:b/>
          <w:bCs/>
          <w:kern w:val="0"/>
          <w:sz w:val="24"/>
        </w:rPr>
        <w:t xml:space="preserve">请参会人员认真填写回执后，传真和E-mail传回，以便提前安排住宿。  </w:t>
      </w:r>
    </w:p>
    <w:p>
      <w:pPr>
        <w:widowControl/>
        <w:spacing w:line="480" w:lineRule="auto"/>
        <w:rPr>
          <w:rFonts w:ascii="宋体" w:hAnsi="宋体" w:cs="宋体"/>
          <w:bCs/>
          <w:kern w:val="0"/>
          <w:sz w:val="24"/>
        </w:rPr>
      </w:pPr>
      <w:r>
        <w:rPr>
          <w:rFonts w:hint="eastAsia" w:ascii="宋体" w:hAnsi="宋体" w:cs="宋体"/>
          <w:b/>
          <w:bCs/>
          <w:kern w:val="0"/>
          <w:sz w:val="24"/>
        </w:rPr>
        <w:t>传真：022-27835592  E-mail：</w:t>
      </w:r>
      <w:r>
        <w:fldChar w:fldCharType="begin"/>
      </w:r>
      <w:r>
        <w:instrText xml:space="preserve">HYPERLINK "mailto:wanglingquan88@163.com" </w:instrText>
      </w:r>
      <w:r>
        <w:fldChar w:fldCharType="separate"/>
      </w:r>
      <w:r>
        <w:rPr>
          <w:rFonts w:hint="eastAsia" w:ascii="宋体" w:hAnsi="宋体" w:cs="宋体"/>
          <w:sz w:val="24"/>
        </w:rPr>
        <w:t>wanglingquan88@163.com</w:t>
      </w:r>
      <w:r>
        <w:fldChar w:fldCharType="end"/>
      </w:r>
      <w:r>
        <w:rPr>
          <w:rFonts w:hint="eastAsia" w:ascii="宋体" w:hAnsi="宋体" w:cs="宋体"/>
          <w:bCs/>
          <w:kern w:val="0"/>
          <w:sz w:val="24"/>
        </w:rPr>
        <w:t xml:space="preserve">; </w:t>
      </w:r>
      <w:r>
        <w:fldChar w:fldCharType="begin"/>
      </w:r>
      <w:r>
        <w:instrText xml:space="preserve">HYPERLINK "mailto:cnwater@vip.163.com" </w:instrText>
      </w:r>
      <w:r>
        <w:fldChar w:fldCharType="separate"/>
      </w:r>
      <w:r>
        <w:rPr>
          <w:rStyle w:val="13"/>
          <w:rFonts w:hint="eastAsia" w:ascii="宋体" w:hAnsi="宋体" w:cs="宋体"/>
          <w:bCs/>
          <w:color w:val="auto"/>
          <w:kern w:val="0"/>
          <w:sz w:val="24"/>
        </w:rPr>
        <w:t>cnwater@vip.163.com</w:t>
      </w:r>
      <w:r>
        <w:fldChar w:fldCharType="end"/>
      </w:r>
    </w:p>
    <w:tbl>
      <w:tblPr>
        <w:tblW w:w="950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97"/>
        <w:gridCol w:w="549"/>
        <w:gridCol w:w="914"/>
        <w:gridCol w:w="914"/>
        <w:gridCol w:w="914"/>
        <w:gridCol w:w="1097"/>
        <w:gridCol w:w="473"/>
        <w:gridCol w:w="936"/>
        <w:gridCol w:w="785"/>
        <w:gridCol w:w="914"/>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8" w:hRule="atLeast"/>
        </w:trPr>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单位</w:t>
            </w:r>
          </w:p>
        </w:tc>
        <w:tc>
          <w:tcPr>
            <w:tcW w:w="4861"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邮 编</w:t>
            </w:r>
          </w:p>
        </w:tc>
        <w:tc>
          <w:tcPr>
            <w:tcW w:w="2615"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003" w:hRule="atLeast"/>
        </w:trPr>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发票快递地址</w:t>
            </w:r>
          </w:p>
        </w:tc>
        <w:tc>
          <w:tcPr>
            <w:tcW w:w="8412"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3" w:hRule="atLeast"/>
        </w:trPr>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姓名</w:t>
            </w:r>
          </w:p>
        </w:tc>
        <w:tc>
          <w:tcPr>
            <w:tcW w:w="54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性别</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部门</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职务</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电话</w:t>
            </w:r>
          </w:p>
        </w:tc>
        <w:tc>
          <w:tcPr>
            <w:tcW w:w="1097" w:type="dxa"/>
            <w:tcBorders>
              <w:top w:val="single" w:color="auto" w:sz="4" w:space="0"/>
              <w:left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手机</w:t>
            </w:r>
          </w:p>
        </w:tc>
        <w:tc>
          <w:tcPr>
            <w:tcW w:w="2194" w:type="dxa"/>
            <w:gridSpan w:val="3"/>
            <w:tcBorders>
              <w:top w:val="single" w:color="auto" w:sz="4" w:space="0"/>
              <w:left w:val="single" w:color="auto" w:sz="4" w:space="0"/>
              <w:right w:val="single" w:color="auto" w:sz="4" w:space="0"/>
            </w:tcBorders>
            <w:vAlign w:val="center"/>
          </w:tcPr>
          <w:p>
            <w:pPr>
              <w:spacing w:line="480" w:lineRule="auto"/>
              <w:jc w:val="center"/>
              <w:rPr>
                <w:rFonts w:ascii="宋体" w:hAnsi="宋体" w:cs="宋体"/>
                <w:kern w:val="0"/>
                <w:szCs w:val="21"/>
              </w:rPr>
            </w:pPr>
            <w:r>
              <w:rPr>
                <w:rFonts w:hint="eastAsia" w:ascii="宋体" w:hAnsi="宋体" w:cs="宋体"/>
                <w:kern w:val="0"/>
                <w:szCs w:val="21"/>
              </w:rPr>
              <w:t>E-mail</w:t>
            </w:r>
          </w:p>
        </w:tc>
        <w:tc>
          <w:tcPr>
            <w:tcW w:w="914" w:type="dxa"/>
            <w:tcBorders>
              <w:top w:val="single" w:color="auto" w:sz="4" w:space="0"/>
              <w:left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是否</w:t>
            </w:r>
          </w:p>
          <w:p>
            <w:pPr>
              <w:widowControl/>
              <w:spacing w:line="480" w:lineRule="auto"/>
              <w:jc w:val="center"/>
              <w:rPr>
                <w:rFonts w:ascii="宋体" w:hAnsi="宋体" w:cs="宋体"/>
                <w:kern w:val="0"/>
                <w:szCs w:val="21"/>
              </w:rPr>
            </w:pPr>
            <w:r>
              <w:rPr>
                <w:rFonts w:hint="eastAsia" w:ascii="宋体" w:hAnsi="宋体" w:cs="宋体"/>
                <w:kern w:val="0"/>
                <w:szCs w:val="21"/>
              </w:rPr>
              <w:t>住宿</w:t>
            </w:r>
          </w:p>
        </w:tc>
        <w:tc>
          <w:tcPr>
            <w:tcW w:w="916" w:type="dxa"/>
            <w:tcBorders>
              <w:top w:val="single" w:color="auto" w:sz="4" w:space="0"/>
              <w:left w:val="single" w:color="auto" w:sz="4" w:space="0"/>
              <w:right w:val="single" w:color="auto" w:sz="4" w:space="0"/>
            </w:tcBorders>
            <w:vAlign w:val="center"/>
          </w:tcPr>
          <w:p>
            <w:pPr>
              <w:widowControl/>
              <w:spacing w:line="480" w:lineRule="auto"/>
              <w:jc w:val="center"/>
              <w:rPr>
                <w:rFonts w:ascii="宋体" w:hAnsi="宋体" w:cs="宋体"/>
                <w:kern w:val="0"/>
                <w:szCs w:val="21"/>
              </w:rPr>
            </w:pPr>
          </w:p>
          <w:p>
            <w:pPr>
              <w:widowControl/>
              <w:spacing w:line="480" w:lineRule="auto"/>
              <w:jc w:val="center"/>
              <w:rPr>
                <w:rFonts w:ascii="宋体" w:hAnsi="宋体" w:cs="宋体"/>
                <w:kern w:val="0"/>
                <w:szCs w:val="21"/>
              </w:rPr>
            </w:pPr>
            <w:r>
              <w:rPr>
                <w:rFonts w:hint="eastAsia" w:ascii="宋体" w:hAnsi="宋体" w:cs="宋体"/>
                <w:kern w:val="0"/>
                <w:szCs w:val="21"/>
              </w:rPr>
              <w:t>房间类型和数量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2" w:hRule="atLeast"/>
        </w:trPr>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54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1097" w:type="dxa"/>
            <w:tcBorders>
              <w:left w:val="single" w:color="auto" w:sz="4" w:space="0"/>
              <w:right w:val="single" w:color="auto" w:sz="4" w:space="0"/>
            </w:tcBorders>
            <w:vAlign w:val="center"/>
          </w:tcPr>
          <w:p>
            <w:pPr>
              <w:spacing w:line="480" w:lineRule="auto"/>
              <w:jc w:val="center"/>
              <w:rPr>
                <w:rFonts w:ascii="宋体" w:hAnsi="宋体" w:cs="宋体"/>
                <w:kern w:val="0"/>
                <w:szCs w:val="21"/>
              </w:rPr>
            </w:pPr>
          </w:p>
        </w:tc>
        <w:tc>
          <w:tcPr>
            <w:tcW w:w="2194" w:type="dxa"/>
            <w:gridSpan w:val="3"/>
            <w:tcBorders>
              <w:left w:val="single" w:color="auto" w:sz="4" w:space="0"/>
              <w:right w:val="single" w:color="auto" w:sz="4" w:space="0"/>
            </w:tcBorders>
            <w:vAlign w:val="center"/>
          </w:tcPr>
          <w:p>
            <w:pPr>
              <w:spacing w:line="480" w:lineRule="auto"/>
              <w:jc w:val="center"/>
              <w:rPr>
                <w:rFonts w:ascii="宋体" w:hAnsi="宋体" w:cs="宋体"/>
                <w:kern w:val="0"/>
                <w:szCs w:val="21"/>
              </w:rPr>
            </w:pPr>
          </w:p>
        </w:tc>
        <w:tc>
          <w:tcPr>
            <w:tcW w:w="914" w:type="dxa"/>
            <w:tcBorders>
              <w:left w:val="single" w:color="auto" w:sz="4" w:space="0"/>
              <w:right w:val="single" w:color="auto" w:sz="4" w:space="0"/>
            </w:tcBorders>
            <w:vAlign w:val="center"/>
          </w:tcPr>
          <w:p>
            <w:pPr>
              <w:spacing w:line="480" w:lineRule="auto"/>
              <w:jc w:val="center"/>
              <w:rPr>
                <w:rFonts w:ascii="宋体" w:hAnsi="宋体" w:cs="宋体"/>
                <w:kern w:val="0"/>
                <w:szCs w:val="21"/>
              </w:rPr>
            </w:pPr>
          </w:p>
        </w:tc>
        <w:tc>
          <w:tcPr>
            <w:tcW w:w="916" w:type="dxa"/>
            <w:vMerge w:val="restart"/>
            <w:tcBorders>
              <w:left w:val="single" w:color="auto" w:sz="4" w:space="0"/>
              <w:right w:val="single" w:color="auto" w:sz="4" w:space="0"/>
            </w:tcBorders>
            <w:vAlign w:val="center"/>
          </w:tcPr>
          <w:p>
            <w:pPr>
              <w:spacing w:line="48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82" w:hRule="atLeast"/>
        </w:trPr>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54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1097" w:type="dxa"/>
            <w:tcBorders>
              <w:left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2194" w:type="dxa"/>
            <w:gridSpan w:val="3"/>
            <w:tcBorders>
              <w:left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left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6" w:type="dxa"/>
            <w:vMerge w:val="continue"/>
            <w:tcBorders>
              <w:left w:val="single" w:color="auto" w:sz="4" w:space="0"/>
              <w:right w:val="single" w:color="auto" w:sz="4" w:space="0"/>
            </w:tcBorders>
            <w:vAlign w:val="center"/>
          </w:tcPr>
          <w:p>
            <w:pPr>
              <w:widowControl/>
              <w:spacing w:line="48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5" w:hRule="atLeast"/>
        </w:trPr>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54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1097" w:type="dxa"/>
            <w:tcBorders>
              <w:left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2194" w:type="dxa"/>
            <w:gridSpan w:val="3"/>
            <w:tcBorders>
              <w:left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left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6" w:type="dxa"/>
            <w:vMerge w:val="continue"/>
            <w:tcBorders>
              <w:left w:val="single" w:color="auto" w:sz="4" w:space="0"/>
              <w:right w:val="single" w:color="auto" w:sz="4" w:space="0"/>
            </w:tcBorders>
            <w:vAlign w:val="center"/>
          </w:tcPr>
          <w:p>
            <w:pPr>
              <w:widowControl/>
              <w:spacing w:line="48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192" w:hRule="atLeast"/>
        </w:trPr>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汇款</w:t>
            </w:r>
          </w:p>
          <w:p>
            <w:pPr>
              <w:widowControl/>
              <w:spacing w:line="480" w:lineRule="auto"/>
              <w:jc w:val="center"/>
              <w:rPr>
                <w:rFonts w:ascii="宋体" w:hAnsi="宋体" w:cs="宋体"/>
                <w:kern w:val="0"/>
                <w:szCs w:val="21"/>
              </w:rPr>
            </w:pPr>
            <w:r>
              <w:rPr>
                <w:rFonts w:hint="eastAsia" w:ascii="宋体" w:hAnsi="宋体" w:cs="宋体"/>
                <w:kern w:val="0"/>
                <w:szCs w:val="21"/>
              </w:rPr>
              <w:t>方式</w:t>
            </w:r>
          </w:p>
        </w:tc>
        <w:tc>
          <w:tcPr>
            <w:tcW w:w="8412"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宋体" w:hAnsi="宋体" w:cs="宋体"/>
                <w:kern w:val="0"/>
                <w:szCs w:val="21"/>
              </w:rPr>
            </w:pPr>
            <w:r>
              <w:rPr>
                <w:rFonts w:ascii="宋体" w:hAnsi="宋体" w:eastAsia="宋体" w:cs="宋体"/>
                <w:kern w:val="0"/>
                <w:sz w:val="21"/>
                <w:szCs w:val="21"/>
                <w:lang w:val="en-US" w:eastAsia="zh-CN" w:bidi="ar-SA"/>
              </w:rPr>
              <w:pict>
                <v:shape id="Picture 5" o:spid="_x0000_s1030" type="#_x0000_t75" style="position:absolute;left:0;margin-left:241.9pt;margin-top:26.35pt;height:116.8pt;width:116.3pt;rotation:0f;z-index:251662336;"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r>
              <w:rPr>
                <w:rFonts w:hint="eastAsia" w:ascii="宋体" w:hAnsi="宋体" w:cs="宋体"/>
                <w:kern w:val="0"/>
                <w:szCs w:val="21"/>
              </w:rPr>
              <w:t>可提前汇会务费</w:t>
            </w:r>
          </w:p>
          <w:p>
            <w:pPr>
              <w:widowControl/>
              <w:spacing w:line="480" w:lineRule="auto"/>
              <w:jc w:val="left"/>
              <w:rPr>
                <w:rFonts w:ascii="宋体" w:hAnsi="宋体" w:cs="宋体"/>
                <w:kern w:val="0"/>
                <w:szCs w:val="21"/>
              </w:rPr>
            </w:pPr>
            <w:r>
              <w:rPr>
                <w:rFonts w:hint="eastAsia" w:ascii="宋体" w:hAnsi="宋体" w:cs="宋体"/>
                <w:kern w:val="0"/>
                <w:szCs w:val="21"/>
              </w:rPr>
              <w:t>收款单位：《中国给水排水》杂志社有限公司</w:t>
            </w:r>
          </w:p>
          <w:p>
            <w:pPr>
              <w:widowControl/>
              <w:spacing w:line="480" w:lineRule="auto"/>
              <w:jc w:val="left"/>
              <w:rPr>
                <w:rFonts w:ascii="宋体" w:hAnsi="宋体" w:cs="宋体"/>
                <w:kern w:val="0"/>
                <w:szCs w:val="21"/>
              </w:rPr>
            </w:pPr>
            <w:r>
              <w:rPr>
                <w:rFonts w:hint="eastAsia" w:ascii="宋体" w:hAnsi="宋体" w:cs="宋体"/>
                <w:kern w:val="0"/>
                <w:szCs w:val="21"/>
              </w:rPr>
              <w:t xml:space="preserve">开户行：建行天津河西支行     </w:t>
            </w:r>
          </w:p>
          <w:p>
            <w:pPr>
              <w:widowControl/>
              <w:spacing w:line="480" w:lineRule="auto"/>
              <w:jc w:val="left"/>
              <w:rPr>
                <w:rFonts w:ascii="宋体" w:hAnsi="宋体" w:cs="宋体"/>
                <w:kern w:val="0"/>
                <w:szCs w:val="21"/>
              </w:rPr>
            </w:pPr>
            <w:r>
              <w:rPr>
                <w:rFonts w:hint="eastAsia" w:ascii="宋体" w:hAnsi="宋体" w:cs="宋体"/>
                <w:kern w:val="0"/>
                <w:szCs w:val="21"/>
              </w:rPr>
              <w:t xml:space="preserve">账号：1200 1635 4000 5251 9625 </w:t>
            </w:r>
          </w:p>
          <w:p>
            <w:pPr>
              <w:widowControl/>
              <w:spacing w:line="480" w:lineRule="auto"/>
              <w:jc w:val="left"/>
              <w:rPr>
                <w:rFonts w:ascii="宋体" w:hAnsi="宋体" w:cs="宋体"/>
                <w:kern w:val="0"/>
                <w:szCs w:val="21"/>
              </w:rPr>
            </w:pPr>
            <w:r>
              <w:rPr>
                <w:rFonts w:hint="eastAsia" w:ascii="宋体" w:hAnsi="宋体" w:cs="宋体"/>
                <w:kern w:val="0"/>
                <w:szCs w:val="21"/>
              </w:rPr>
              <w:t>纳税人识别号：91120103103370821H ；</w:t>
            </w:r>
          </w:p>
          <w:p>
            <w:pPr>
              <w:widowControl/>
              <w:spacing w:line="480" w:lineRule="auto"/>
              <w:jc w:val="left"/>
              <w:rPr>
                <w:rFonts w:ascii="宋体" w:hAnsi="宋体" w:cs="宋体"/>
                <w:kern w:val="0"/>
                <w:szCs w:val="21"/>
              </w:rPr>
            </w:pPr>
            <w:r>
              <w:rPr>
                <w:rFonts w:hint="eastAsia" w:ascii="宋体" w:hAnsi="宋体" w:cs="宋体"/>
                <w:kern w:val="0"/>
                <w:szCs w:val="21"/>
              </w:rPr>
              <w:t>注册地址、单位联系电话：天津市河西区气象台路99号 022-27836823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967" w:hRule="atLeast"/>
        </w:trPr>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发票信息</w:t>
            </w:r>
          </w:p>
          <w:p>
            <w:pPr>
              <w:spacing w:line="360" w:lineRule="auto"/>
              <w:jc w:val="center"/>
              <w:rPr>
                <w:sz w:val="24"/>
              </w:rPr>
            </w:pPr>
            <w:r>
              <w:rPr>
                <w:rFonts w:hint="eastAsia"/>
                <w:sz w:val="24"/>
              </w:rPr>
              <w:t>专票（）</w:t>
            </w:r>
          </w:p>
          <w:p>
            <w:pPr>
              <w:widowControl/>
              <w:spacing w:line="480" w:lineRule="auto"/>
              <w:jc w:val="center"/>
              <w:rPr>
                <w:rFonts w:ascii="宋体" w:hAnsi="宋体" w:cs="宋体"/>
                <w:color w:val="0070C0"/>
                <w:kern w:val="0"/>
                <w:szCs w:val="21"/>
              </w:rPr>
            </w:pPr>
            <w:r>
              <w:rPr>
                <w:rFonts w:hint="eastAsia"/>
                <w:sz w:val="24"/>
              </w:rPr>
              <w:t>电子普票（）</w:t>
            </w:r>
          </w:p>
        </w:tc>
        <w:tc>
          <w:tcPr>
            <w:tcW w:w="8412"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宋体" w:hAnsi="宋体" w:cs="宋体"/>
                <w:b/>
                <w:bCs/>
                <w:color w:val="0070C0"/>
                <w:kern w:val="0"/>
                <w:szCs w:val="21"/>
              </w:rPr>
            </w:pPr>
            <w:r>
              <w:rPr>
                <w:rFonts w:hint="eastAsia" w:ascii="宋体" w:hAnsi="宋体" w:cs="宋体"/>
                <w:b/>
                <w:bCs/>
                <w:color w:val="0070C0"/>
                <w:kern w:val="0"/>
                <w:szCs w:val="21"/>
              </w:rPr>
              <w:t>请填写发票信息，以便给您开具发票</w:t>
            </w:r>
          </w:p>
          <w:p>
            <w:pPr>
              <w:spacing w:line="360" w:lineRule="auto"/>
              <w:jc w:val="left"/>
              <w:rPr>
                <w:rFonts w:ascii="宋体" w:hAnsi="宋体" w:cs="宋体"/>
                <w:sz w:val="24"/>
              </w:rPr>
            </w:pPr>
            <w:r>
              <w:rPr>
                <w:rFonts w:hint="eastAsia" w:ascii="宋体" w:hAnsi="宋体" w:cs="宋体"/>
                <w:sz w:val="24"/>
              </w:rPr>
              <w:t>单位名称：</w:t>
            </w:r>
          </w:p>
          <w:p>
            <w:pPr>
              <w:spacing w:line="360" w:lineRule="auto"/>
              <w:jc w:val="left"/>
              <w:rPr>
                <w:rFonts w:ascii="宋体" w:hAnsi="宋体" w:cs="宋体"/>
                <w:sz w:val="24"/>
              </w:rPr>
            </w:pPr>
            <w:r>
              <w:rPr>
                <w:rFonts w:hint="eastAsia" w:ascii="宋体" w:hAnsi="宋体" w:cs="宋体"/>
                <w:sz w:val="24"/>
              </w:rPr>
              <w:t>税    号：</w:t>
            </w:r>
          </w:p>
          <w:p>
            <w:pPr>
              <w:spacing w:line="360" w:lineRule="auto"/>
              <w:jc w:val="left"/>
              <w:rPr>
                <w:rFonts w:ascii="宋体" w:hAnsi="宋体" w:cs="宋体"/>
                <w:sz w:val="24"/>
              </w:rPr>
            </w:pPr>
            <w:r>
              <w:rPr>
                <w:rFonts w:hint="eastAsia" w:ascii="宋体" w:hAnsi="宋体" w:cs="宋体"/>
                <w:sz w:val="24"/>
              </w:rPr>
              <w:t>地    址：</w:t>
            </w:r>
          </w:p>
          <w:p>
            <w:pPr>
              <w:spacing w:line="360" w:lineRule="auto"/>
              <w:jc w:val="left"/>
              <w:rPr>
                <w:rFonts w:ascii="宋体" w:hAnsi="宋体" w:cs="宋体"/>
                <w:sz w:val="24"/>
              </w:rPr>
            </w:pPr>
            <w:r>
              <w:rPr>
                <w:rFonts w:hint="eastAsia" w:ascii="宋体" w:hAnsi="宋体" w:cs="宋体"/>
                <w:sz w:val="24"/>
              </w:rPr>
              <w:t>电    话：</w:t>
            </w:r>
          </w:p>
          <w:p>
            <w:pPr>
              <w:spacing w:line="360" w:lineRule="auto"/>
              <w:jc w:val="left"/>
              <w:rPr>
                <w:rFonts w:ascii="宋体" w:hAnsi="宋体" w:cs="宋体"/>
                <w:sz w:val="24"/>
              </w:rPr>
            </w:pPr>
            <w:r>
              <w:rPr>
                <w:rFonts w:hint="eastAsia" w:ascii="宋体" w:hAnsi="宋体" w:cs="宋体"/>
                <w:sz w:val="24"/>
              </w:rPr>
              <w:t>开 户 行：</w:t>
            </w:r>
          </w:p>
          <w:p>
            <w:pPr>
              <w:widowControl/>
              <w:shd w:val="clear" w:color="auto" w:fill="FFFFFF"/>
              <w:spacing w:line="480" w:lineRule="auto"/>
              <w:ind w:left="120" w:hanging="120" w:hangingChars="50"/>
              <w:jc w:val="left"/>
              <w:rPr>
                <w:rFonts w:ascii="宋体" w:hAnsi="宋体" w:cs="宋体"/>
                <w:color w:val="0070C0"/>
                <w:kern w:val="0"/>
                <w:szCs w:val="21"/>
              </w:rPr>
            </w:pPr>
            <w:r>
              <w:rPr>
                <w:rFonts w:hint="eastAsia" w:ascii="宋体" w:hAnsi="宋体" w:cs="宋体"/>
                <w:sz w:val="24"/>
              </w:rPr>
              <w:t>账    号：</w:t>
            </w:r>
            <w:r>
              <w:rPr>
                <w:rFonts w:hint="eastAsia" w:ascii="宋体" w:hAnsi="宋体" w:cs="宋体"/>
                <w:color w:val="0070C0"/>
                <w:kern w:val="0"/>
                <w:szCs w:val="21"/>
              </w:rPr>
              <w:t>  </w:t>
            </w:r>
          </w:p>
        </w:tc>
      </w:tr>
    </w:tbl>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autoSpaceDE w:val="0"/>
        <w:autoSpaceDN w:val="0"/>
        <w:adjustRightInd w:val="0"/>
        <w:spacing w:line="360" w:lineRule="auto"/>
        <w:ind w:firstLine="643" w:firstLineChars="200"/>
        <w:jc w:val="center"/>
        <w:textAlignment w:val="bottom"/>
        <w:rPr>
          <w:rFonts w:hint="eastAsia" w:ascii="宋体" w:hAnsi="宋体"/>
          <w:b/>
          <w:kern w:val="0"/>
          <w:sz w:val="32"/>
          <w:szCs w:val="32"/>
        </w:rPr>
      </w:pPr>
      <w:r>
        <w:rPr>
          <w:rFonts w:hint="eastAsia" w:ascii="宋体" w:hAnsi="宋体"/>
          <w:b/>
          <w:kern w:val="0"/>
          <w:sz w:val="32"/>
          <w:szCs w:val="32"/>
        </w:rPr>
        <w:t>参观项目：长春英俊污水处理厂扩容提标改造</w:t>
      </w:r>
    </w:p>
    <w:p>
      <w:pPr>
        <w:autoSpaceDE w:val="0"/>
        <w:autoSpaceDN w:val="0"/>
        <w:adjustRightInd w:val="0"/>
        <w:spacing w:line="360" w:lineRule="auto"/>
        <w:ind w:firstLine="643" w:firstLineChars="200"/>
        <w:jc w:val="center"/>
        <w:textAlignment w:val="bottom"/>
        <w:rPr>
          <w:rFonts w:hint="eastAsia" w:ascii="宋体" w:hAnsi="宋体"/>
          <w:b/>
          <w:kern w:val="0"/>
          <w:sz w:val="32"/>
          <w:szCs w:val="32"/>
        </w:rPr>
      </w:pPr>
      <w:r>
        <w:rPr>
          <w:rFonts w:hint="eastAsia" w:ascii="宋体" w:hAnsi="宋体"/>
          <w:b/>
          <w:kern w:val="0"/>
          <w:sz w:val="32"/>
          <w:szCs w:val="32"/>
        </w:rPr>
        <w:t>项目技术介绍</w:t>
      </w:r>
    </w:p>
    <w:p>
      <w:pPr>
        <w:autoSpaceDE w:val="0"/>
        <w:autoSpaceDN w:val="0"/>
        <w:adjustRightInd w:val="0"/>
        <w:spacing w:line="360" w:lineRule="auto"/>
        <w:ind w:firstLine="643" w:firstLineChars="200"/>
        <w:jc w:val="center"/>
        <w:textAlignment w:val="bottom"/>
        <w:rPr>
          <w:rFonts w:hint="eastAsia" w:ascii="宋体" w:hAnsi="宋体"/>
          <w:b/>
          <w:kern w:val="0"/>
          <w:sz w:val="32"/>
          <w:szCs w:val="32"/>
        </w:rPr>
      </w:pPr>
    </w:p>
    <w:p>
      <w:pPr>
        <w:autoSpaceDE w:val="0"/>
        <w:autoSpaceDN w:val="0"/>
        <w:adjustRightInd w:val="0"/>
        <w:spacing w:line="360" w:lineRule="auto"/>
        <w:ind w:firstLine="482" w:firstLineChars="200"/>
        <w:textAlignment w:val="bottom"/>
        <w:rPr>
          <w:rFonts w:ascii="宋体" w:hAnsi="宋体" w:cs="MS UI Gothic"/>
          <w:b/>
          <w:bCs/>
          <w:kern w:val="0"/>
          <w:sz w:val="24"/>
        </w:rPr>
      </w:pPr>
      <w:r>
        <w:rPr>
          <w:rFonts w:hint="eastAsia" w:ascii="宋体" w:hAnsi="宋体"/>
          <w:b/>
          <w:bCs/>
          <w:kern w:val="0"/>
          <w:sz w:val="24"/>
        </w:rPr>
        <w:t>一、</w:t>
      </w:r>
      <w:r>
        <w:rPr>
          <w:rFonts w:hint="eastAsia" w:ascii="宋体" w:hAnsi="宋体" w:cs="MS UI Gothic"/>
          <w:b/>
          <w:bCs/>
          <w:kern w:val="0"/>
          <w:sz w:val="24"/>
        </w:rPr>
        <w:t>长春英俊污水处理厂扩容提标改造前基本情况</w:t>
      </w:r>
    </w:p>
    <w:p>
      <w:pPr>
        <w:autoSpaceDE w:val="0"/>
        <w:autoSpaceDN w:val="0"/>
        <w:adjustRightInd w:val="0"/>
        <w:spacing w:line="360" w:lineRule="auto"/>
        <w:ind w:firstLine="480" w:firstLineChars="200"/>
        <w:textAlignment w:val="bottom"/>
        <w:rPr>
          <w:rFonts w:ascii="宋体" w:hAnsi="宋体" w:cs="MS UI Gothic"/>
          <w:kern w:val="0"/>
          <w:sz w:val="24"/>
        </w:rPr>
      </w:pPr>
      <w:r>
        <w:rPr>
          <w:rFonts w:hint="eastAsia" w:ascii="宋体" w:hAnsi="宋体" w:cs="MS UI Gothic"/>
          <w:kern w:val="0"/>
          <w:sz w:val="24"/>
        </w:rPr>
        <w:t>长春英俊污水处理厂于20</w:t>
      </w:r>
      <w:r>
        <w:rPr>
          <w:rFonts w:ascii="宋体" w:hAnsi="宋体" w:cs="MS UI Gothic"/>
          <w:kern w:val="0"/>
          <w:sz w:val="24"/>
        </w:rPr>
        <w:t>1</w:t>
      </w:r>
      <w:r>
        <w:rPr>
          <w:rFonts w:hint="eastAsia" w:ascii="宋体" w:hAnsi="宋体" w:cs="MS UI Gothic"/>
          <w:kern w:val="0"/>
          <w:sz w:val="24"/>
        </w:rPr>
        <w:t>9年1月全面竣工并正式投产运行。</w:t>
      </w:r>
      <w:r>
        <w:rPr>
          <w:rFonts w:ascii="宋体" w:hAnsi="宋体" w:cs="MS UI Gothic"/>
          <w:kern w:val="0"/>
          <w:sz w:val="24"/>
        </w:rPr>
        <w:t>污水处理</w:t>
      </w:r>
      <w:r>
        <w:rPr>
          <w:rFonts w:hint="eastAsia" w:ascii="宋体" w:hAnsi="宋体" w:cs="MS UI Gothic"/>
          <w:kern w:val="0"/>
          <w:sz w:val="24"/>
        </w:rPr>
        <w:t>厂占地总面积</w:t>
      </w:r>
      <w:r>
        <w:rPr>
          <w:rFonts w:ascii="宋体" w:hAnsi="宋体" w:cs="MS UI Gothic"/>
          <w:kern w:val="0"/>
          <w:sz w:val="24"/>
        </w:rPr>
        <w:t>3.3097ha</w:t>
      </w:r>
      <w:r>
        <w:rPr>
          <w:rFonts w:hint="eastAsia" w:ascii="宋体" w:hAnsi="宋体" w:cs="MS UI Gothic"/>
          <w:kern w:val="0"/>
          <w:sz w:val="24"/>
        </w:rPr>
        <w:t>，处理规模为日处理生活污水</w:t>
      </w:r>
      <w:r>
        <w:rPr>
          <w:rFonts w:ascii="宋体" w:hAnsi="宋体" w:cs="MS UI Gothic"/>
          <w:kern w:val="0"/>
          <w:sz w:val="24"/>
        </w:rPr>
        <w:t>2.5</w:t>
      </w:r>
      <w:r>
        <w:rPr>
          <w:rFonts w:hint="eastAsia" w:ascii="宋体" w:hAnsi="宋体" w:cs="MS UI Gothic"/>
          <w:kern w:val="0"/>
          <w:sz w:val="24"/>
        </w:rPr>
        <w:t>万吨。</w:t>
      </w:r>
    </w:p>
    <w:p>
      <w:pPr>
        <w:autoSpaceDE w:val="0"/>
        <w:autoSpaceDN w:val="0"/>
        <w:adjustRightInd w:val="0"/>
        <w:spacing w:line="360" w:lineRule="auto"/>
        <w:ind w:firstLine="480" w:firstLineChars="200"/>
        <w:textAlignment w:val="bottom"/>
        <w:rPr>
          <w:rFonts w:ascii="宋体" w:hAnsi="宋体" w:cs="MS UI Gothic"/>
          <w:kern w:val="0"/>
          <w:sz w:val="24"/>
        </w:rPr>
      </w:pPr>
      <w:r>
        <w:rPr>
          <w:rFonts w:hint="eastAsia" w:ascii="宋体" w:hAnsi="宋体" w:cs="MS UI Gothic"/>
          <w:kern w:val="0"/>
          <w:sz w:val="24"/>
        </w:rPr>
        <w:t>原设计出水水质达到《城镇污水处理厂污染物排放标准》（GB18918-2002）中一级标准的</w:t>
      </w:r>
      <w:r>
        <w:rPr>
          <w:rFonts w:ascii="宋体" w:hAnsi="宋体" w:cs="MS UI Gothic"/>
          <w:kern w:val="0"/>
          <w:sz w:val="24"/>
        </w:rPr>
        <w:t>A</w:t>
      </w:r>
      <w:r>
        <w:rPr>
          <w:rFonts w:hint="eastAsia" w:ascii="宋体" w:hAnsi="宋体" w:cs="MS UI Gothic"/>
          <w:kern w:val="0"/>
          <w:sz w:val="24"/>
        </w:rPr>
        <w:t>标准。</w:t>
      </w:r>
    </w:p>
    <w:p>
      <w:pPr>
        <w:autoSpaceDE w:val="0"/>
        <w:autoSpaceDN w:val="0"/>
        <w:adjustRightInd w:val="0"/>
        <w:spacing w:line="360" w:lineRule="auto"/>
        <w:ind w:firstLine="480" w:firstLineChars="200"/>
        <w:textAlignment w:val="bottom"/>
        <w:rPr>
          <w:rFonts w:ascii="宋体" w:hAnsi="宋体" w:cs="MS UI Gothic"/>
          <w:kern w:val="0"/>
          <w:sz w:val="24"/>
        </w:rPr>
      </w:pPr>
      <w:r>
        <w:rPr>
          <w:rFonts w:hint="eastAsia" w:ascii="宋体" w:hAnsi="宋体" w:cs="MS UI Gothic"/>
          <w:kern w:val="0"/>
          <w:sz w:val="24"/>
        </w:rPr>
        <w:t>原污水处理厂设计的进、出水水质如下表所示：</w:t>
      </w:r>
    </w:p>
    <w:p>
      <w:pPr>
        <w:autoSpaceDE w:val="0"/>
        <w:autoSpaceDN w:val="0"/>
        <w:adjustRightInd w:val="0"/>
        <w:spacing w:line="360" w:lineRule="auto"/>
        <w:ind w:firstLine="482"/>
        <w:jc w:val="center"/>
        <w:textAlignment w:val="bottom"/>
        <w:rPr>
          <w:rFonts w:ascii="宋体" w:hAnsi="宋体" w:cs="MS UI Gothic"/>
          <w:b/>
          <w:kern w:val="0"/>
          <w:sz w:val="24"/>
        </w:rPr>
      </w:pPr>
      <w:r>
        <w:rPr>
          <w:rFonts w:hint="eastAsia" w:ascii="宋体" w:hAnsi="宋体" w:cs="MS UI Gothic"/>
          <w:b/>
          <w:kern w:val="0"/>
          <w:sz w:val="24"/>
        </w:rPr>
        <w:t>英俊</w:t>
      </w:r>
      <w:r>
        <w:rPr>
          <w:rFonts w:ascii="宋体" w:hAnsi="宋体" w:cs="MS UI Gothic"/>
          <w:b/>
          <w:kern w:val="0"/>
          <w:sz w:val="24"/>
        </w:rPr>
        <w:t>污水处理厂设计进水水质</w:t>
      </w:r>
    </w:p>
    <w:tbl>
      <w:tblPr>
        <w:tblW w:w="844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
      <w:tblGrid>
        <w:gridCol w:w="1134"/>
        <w:gridCol w:w="1218"/>
        <w:gridCol w:w="1218"/>
        <w:gridCol w:w="1219"/>
        <w:gridCol w:w="1218"/>
        <w:gridCol w:w="1218"/>
        <w:gridCol w:w="12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794" w:hRule="atLeast"/>
          <w:jc w:val="center"/>
        </w:trPr>
        <w:tc>
          <w:tcPr>
            <w:tcW w:w="1134" w:type="dxa"/>
            <w:vAlign w:val="center"/>
          </w:tcPr>
          <w:p>
            <w:pPr>
              <w:pStyle w:val="3"/>
              <w:snapToGrid w:val="0"/>
              <w:spacing w:after="0" w:line="240" w:lineRule="auto"/>
              <w:jc w:val="center"/>
              <w:rPr>
                <w:iCs/>
                <w:sz w:val="21"/>
                <w:szCs w:val="21"/>
              </w:rPr>
            </w:pPr>
            <w:r>
              <w:rPr>
                <w:rFonts w:hint="eastAsia"/>
                <w:iCs/>
                <w:sz w:val="21"/>
                <w:szCs w:val="21"/>
              </w:rPr>
              <w:t>项目</w:t>
            </w:r>
          </w:p>
        </w:tc>
        <w:tc>
          <w:tcPr>
            <w:tcW w:w="1218" w:type="dxa"/>
            <w:vAlign w:val="center"/>
          </w:tcPr>
          <w:p>
            <w:pPr>
              <w:pStyle w:val="3"/>
              <w:snapToGrid w:val="0"/>
              <w:spacing w:after="0" w:line="240" w:lineRule="auto"/>
              <w:jc w:val="center"/>
              <w:rPr>
                <w:iCs/>
                <w:sz w:val="21"/>
                <w:szCs w:val="21"/>
                <w:vertAlign w:val="subscript"/>
              </w:rPr>
            </w:pPr>
            <w:r>
              <w:rPr>
                <w:rFonts w:hint="eastAsia"/>
                <w:iCs/>
                <w:sz w:val="21"/>
                <w:szCs w:val="21"/>
              </w:rPr>
              <w:t>COD</w:t>
            </w:r>
            <w:r>
              <w:rPr>
                <w:rFonts w:hint="eastAsia"/>
                <w:iCs/>
                <w:sz w:val="21"/>
                <w:szCs w:val="21"/>
                <w:vertAlign w:val="subscript"/>
              </w:rPr>
              <w:t>cr</w:t>
            </w:r>
          </w:p>
          <w:p>
            <w:pPr>
              <w:pStyle w:val="3"/>
              <w:snapToGrid w:val="0"/>
              <w:spacing w:after="0" w:line="240" w:lineRule="auto"/>
              <w:jc w:val="center"/>
              <w:rPr>
                <w:iCs/>
                <w:sz w:val="21"/>
                <w:szCs w:val="21"/>
              </w:rPr>
            </w:pPr>
            <w:r>
              <w:rPr>
                <w:rFonts w:hint="eastAsia"/>
                <w:sz w:val="21"/>
                <w:szCs w:val="21"/>
              </w:rPr>
              <w:t>（mg/L）</w:t>
            </w:r>
          </w:p>
        </w:tc>
        <w:tc>
          <w:tcPr>
            <w:tcW w:w="1218" w:type="dxa"/>
            <w:vAlign w:val="center"/>
          </w:tcPr>
          <w:p>
            <w:pPr>
              <w:pStyle w:val="3"/>
              <w:snapToGrid w:val="0"/>
              <w:spacing w:after="0" w:line="240" w:lineRule="auto"/>
              <w:jc w:val="center"/>
              <w:rPr>
                <w:iCs/>
                <w:sz w:val="21"/>
                <w:szCs w:val="21"/>
                <w:vertAlign w:val="subscript"/>
              </w:rPr>
            </w:pPr>
            <w:r>
              <w:rPr>
                <w:rFonts w:hint="eastAsia"/>
                <w:iCs/>
                <w:sz w:val="21"/>
                <w:szCs w:val="21"/>
              </w:rPr>
              <w:t>BOD</w:t>
            </w:r>
            <w:r>
              <w:rPr>
                <w:rFonts w:hint="eastAsia"/>
                <w:iCs/>
                <w:sz w:val="21"/>
                <w:szCs w:val="21"/>
                <w:vertAlign w:val="subscript"/>
              </w:rPr>
              <w:t>5</w:t>
            </w:r>
          </w:p>
          <w:p>
            <w:pPr>
              <w:pStyle w:val="3"/>
              <w:snapToGrid w:val="0"/>
              <w:spacing w:after="0" w:line="240" w:lineRule="auto"/>
              <w:jc w:val="center"/>
              <w:rPr>
                <w:iCs/>
                <w:sz w:val="21"/>
                <w:szCs w:val="21"/>
              </w:rPr>
            </w:pPr>
            <w:r>
              <w:rPr>
                <w:rFonts w:hint="eastAsia"/>
                <w:sz w:val="21"/>
                <w:szCs w:val="21"/>
              </w:rPr>
              <w:t>（mg/L）</w:t>
            </w:r>
          </w:p>
        </w:tc>
        <w:tc>
          <w:tcPr>
            <w:tcW w:w="1219" w:type="dxa"/>
            <w:vAlign w:val="center"/>
          </w:tcPr>
          <w:p>
            <w:pPr>
              <w:pStyle w:val="3"/>
              <w:snapToGrid w:val="0"/>
              <w:spacing w:after="0" w:line="240" w:lineRule="auto"/>
              <w:jc w:val="center"/>
              <w:rPr>
                <w:iCs/>
                <w:sz w:val="21"/>
                <w:szCs w:val="21"/>
              </w:rPr>
            </w:pPr>
            <w:r>
              <w:rPr>
                <w:rFonts w:hint="eastAsia"/>
                <w:iCs/>
                <w:sz w:val="21"/>
                <w:szCs w:val="21"/>
              </w:rPr>
              <w:t>SS</w:t>
            </w:r>
          </w:p>
          <w:p>
            <w:pPr>
              <w:pStyle w:val="3"/>
              <w:snapToGrid w:val="0"/>
              <w:spacing w:after="0" w:line="240" w:lineRule="auto"/>
              <w:jc w:val="center"/>
              <w:rPr>
                <w:iCs/>
                <w:sz w:val="21"/>
                <w:szCs w:val="21"/>
              </w:rPr>
            </w:pPr>
            <w:r>
              <w:rPr>
                <w:rFonts w:hint="eastAsia"/>
                <w:sz w:val="21"/>
                <w:szCs w:val="21"/>
              </w:rPr>
              <w:t>（mg/L）</w:t>
            </w:r>
          </w:p>
        </w:tc>
        <w:tc>
          <w:tcPr>
            <w:tcW w:w="1218" w:type="dxa"/>
            <w:vAlign w:val="center"/>
          </w:tcPr>
          <w:p>
            <w:pPr>
              <w:pStyle w:val="3"/>
              <w:snapToGrid w:val="0"/>
              <w:spacing w:after="0" w:line="240" w:lineRule="auto"/>
              <w:jc w:val="center"/>
              <w:rPr>
                <w:iCs/>
                <w:sz w:val="21"/>
                <w:szCs w:val="21"/>
              </w:rPr>
            </w:pPr>
            <w:r>
              <w:rPr>
                <w:rFonts w:hint="eastAsia"/>
                <w:iCs/>
                <w:sz w:val="21"/>
                <w:szCs w:val="21"/>
              </w:rPr>
              <w:t>NH</w:t>
            </w:r>
            <w:r>
              <w:rPr>
                <w:rFonts w:hint="eastAsia"/>
                <w:iCs/>
                <w:sz w:val="21"/>
                <w:szCs w:val="21"/>
                <w:vertAlign w:val="subscript"/>
              </w:rPr>
              <w:t>3</w:t>
            </w:r>
            <w:r>
              <w:rPr>
                <w:rFonts w:hint="eastAsia"/>
                <w:iCs/>
                <w:sz w:val="21"/>
                <w:szCs w:val="21"/>
              </w:rPr>
              <w:t>-N（</w:t>
            </w:r>
            <w:r>
              <w:rPr>
                <w:rFonts w:hint="eastAsia"/>
                <w:sz w:val="21"/>
                <w:szCs w:val="21"/>
              </w:rPr>
              <w:t>mg/L）</w:t>
            </w:r>
          </w:p>
        </w:tc>
        <w:tc>
          <w:tcPr>
            <w:tcW w:w="1218" w:type="dxa"/>
            <w:vAlign w:val="center"/>
          </w:tcPr>
          <w:p>
            <w:pPr>
              <w:pStyle w:val="3"/>
              <w:snapToGrid w:val="0"/>
              <w:spacing w:after="0" w:line="240" w:lineRule="auto"/>
              <w:jc w:val="center"/>
              <w:rPr>
                <w:iCs/>
                <w:sz w:val="21"/>
                <w:szCs w:val="21"/>
              </w:rPr>
            </w:pPr>
            <w:r>
              <w:rPr>
                <w:rFonts w:hint="eastAsia"/>
                <w:iCs/>
                <w:sz w:val="21"/>
                <w:szCs w:val="21"/>
              </w:rPr>
              <w:t>TN</w:t>
            </w:r>
          </w:p>
          <w:p>
            <w:pPr>
              <w:pStyle w:val="3"/>
              <w:snapToGrid w:val="0"/>
              <w:spacing w:after="0" w:line="240" w:lineRule="auto"/>
              <w:jc w:val="center"/>
              <w:rPr>
                <w:iCs/>
                <w:sz w:val="21"/>
                <w:szCs w:val="21"/>
              </w:rPr>
            </w:pPr>
            <w:r>
              <w:rPr>
                <w:rFonts w:hint="eastAsia"/>
                <w:sz w:val="21"/>
                <w:szCs w:val="21"/>
              </w:rPr>
              <w:t>（mg/L）</w:t>
            </w:r>
          </w:p>
        </w:tc>
        <w:tc>
          <w:tcPr>
            <w:tcW w:w="1219" w:type="dxa"/>
            <w:vAlign w:val="center"/>
          </w:tcPr>
          <w:p>
            <w:pPr>
              <w:pStyle w:val="3"/>
              <w:snapToGrid w:val="0"/>
              <w:spacing w:after="0" w:line="240" w:lineRule="auto"/>
              <w:jc w:val="center"/>
              <w:rPr>
                <w:iCs/>
                <w:sz w:val="21"/>
                <w:szCs w:val="21"/>
              </w:rPr>
            </w:pPr>
            <w:r>
              <w:rPr>
                <w:rFonts w:hint="eastAsia"/>
                <w:iCs/>
                <w:sz w:val="21"/>
                <w:szCs w:val="21"/>
              </w:rPr>
              <w:t>TP</w:t>
            </w:r>
          </w:p>
          <w:p>
            <w:pPr>
              <w:pStyle w:val="3"/>
              <w:snapToGrid w:val="0"/>
              <w:spacing w:after="0" w:line="240" w:lineRule="auto"/>
              <w:jc w:val="center"/>
              <w:rPr>
                <w:iCs/>
                <w:sz w:val="21"/>
                <w:szCs w:val="21"/>
              </w:rPr>
            </w:pPr>
            <w:r>
              <w:rPr>
                <w:rFonts w:hint="eastAsia"/>
                <w:sz w:val="21"/>
                <w:szCs w:val="21"/>
              </w:rPr>
              <w:t>（mg/L）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1134" w:type="dxa"/>
            <w:vAlign w:val="center"/>
          </w:tcPr>
          <w:p>
            <w:pPr>
              <w:pStyle w:val="3"/>
              <w:snapToGrid w:val="0"/>
              <w:spacing w:after="0" w:line="240" w:lineRule="auto"/>
              <w:jc w:val="center"/>
              <w:rPr>
                <w:bCs/>
                <w:sz w:val="21"/>
                <w:szCs w:val="21"/>
              </w:rPr>
            </w:pPr>
            <w:r>
              <w:rPr>
                <w:rFonts w:hint="eastAsia"/>
                <w:bCs/>
                <w:sz w:val="21"/>
                <w:szCs w:val="21"/>
              </w:rPr>
              <w:t>设计进水水质</w:t>
            </w:r>
          </w:p>
        </w:tc>
        <w:tc>
          <w:tcPr>
            <w:tcW w:w="1218" w:type="dxa"/>
            <w:vAlign w:val="center"/>
          </w:tcPr>
          <w:p>
            <w:pPr>
              <w:pStyle w:val="3"/>
              <w:snapToGrid w:val="0"/>
              <w:spacing w:after="0" w:line="240" w:lineRule="auto"/>
              <w:jc w:val="center"/>
              <w:rPr>
                <w:sz w:val="21"/>
                <w:szCs w:val="21"/>
              </w:rPr>
            </w:pPr>
            <w:r>
              <w:rPr>
                <w:rFonts w:hint="eastAsia"/>
                <w:sz w:val="21"/>
                <w:szCs w:val="21"/>
              </w:rPr>
              <w:t>320</w:t>
            </w:r>
          </w:p>
        </w:tc>
        <w:tc>
          <w:tcPr>
            <w:tcW w:w="1218" w:type="dxa"/>
            <w:vAlign w:val="center"/>
          </w:tcPr>
          <w:p>
            <w:pPr>
              <w:pStyle w:val="3"/>
              <w:snapToGrid w:val="0"/>
              <w:spacing w:after="0" w:line="240" w:lineRule="auto"/>
              <w:jc w:val="center"/>
              <w:rPr>
                <w:sz w:val="21"/>
                <w:szCs w:val="21"/>
              </w:rPr>
            </w:pPr>
            <w:r>
              <w:rPr>
                <w:rFonts w:hint="eastAsia"/>
                <w:sz w:val="21"/>
                <w:szCs w:val="21"/>
              </w:rPr>
              <w:t>180</w:t>
            </w:r>
          </w:p>
        </w:tc>
        <w:tc>
          <w:tcPr>
            <w:tcW w:w="1219" w:type="dxa"/>
            <w:vAlign w:val="center"/>
          </w:tcPr>
          <w:p>
            <w:pPr>
              <w:pStyle w:val="3"/>
              <w:snapToGrid w:val="0"/>
              <w:spacing w:after="0" w:line="240" w:lineRule="auto"/>
              <w:jc w:val="center"/>
              <w:rPr>
                <w:sz w:val="21"/>
                <w:szCs w:val="21"/>
              </w:rPr>
            </w:pPr>
            <w:r>
              <w:rPr>
                <w:rFonts w:hint="eastAsia"/>
                <w:sz w:val="21"/>
                <w:szCs w:val="21"/>
              </w:rPr>
              <w:t>240</w:t>
            </w:r>
          </w:p>
        </w:tc>
        <w:tc>
          <w:tcPr>
            <w:tcW w:w="1218" w:type="dxa"/>
            <w:vAlign w:val="center"/>
          </w:tcPr>
          <w:p>
            <w:pPr>
              <w:pStyle w:val="3"/>
              <w:snapToGrid w:val="0"/>
              <w:spacing w:after="0" w:line="240" w:lineRule="auto"/>
              <w:jc w:val="center"/>
              <w:rPr>
                <w:sz w:val="21"/>
                <w:szCs w:val="21"/>
              </w:rPr>
            </w:pPr>
            <w:r>
              <w:rPr>
                <w:rFonts w:hint="eastAsia"/>
                <w:sz w:val="21"/>
                <w:szCs w:val="21"/>
              </w:rPr>
              <w:t>30</w:t>
            </w:r>
          </w:p>
        </w:tc>
        <w:tc>
          <w:tcPr>
            <w:tcW w:w="1218" w:type="dxa"/>
            <w:vAlign w:val="center"/>
          </w:tcPr>
          <w:p>
            <w:pPr>
              <w:pStyle w:val="3"/>
              <w:snapToGrid w:val="0"/>
              <w:spacing w:after="0" w:line="240" w:lineRule="auto"/>
              <w:jc w:val="center"/>
              <w:rPr>
                <w:sz w:val="21"/>
                <w:szCs w:val="21"/>
              </w:rPr>
            </w:pPr>
            <w:r>
              <w:rPr>
                <w:rFonts w:hint="eastAsia"/>
                <w:sz w:val="21"/>
                <w:szCs w:val="21"/>
              </w:rPr>
              <w:t>40</w:t>
            </w:r>
          </w:p>
        </w:tc>
        <w:tc>
          <w:tcPr>
            <w:tcW w:w="1219" w:type="dxa"/>
            <w:vAlign w:val="center"/>
          </w:tcPr>
          <w:p>
            <w:pPr>
              <w:pStyle w:val="3"/>
              <w:snapToGrid w:val="0"/>
              <w:spacing w:after="0" w:line="240" w:lineRule="auto"/>
              <w:jc w:val="center"/>
              <w:rPr>
                <w:sz w:val="21"/>
                <w:szCs w:val="21"/>
              </w:rPr>
            </w:pPr>
            <w:r>
              <w:rPr>
                <w:rFonts w:hint="eastAsia"/>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1134" w:type="dxa"/>
            <w:vAlign w:val="center"/>
          </w:tcPr>
          <w:p>
            <w:pPr>
              <w:pStyle w:val="3"/>
              <w:snapToGrid w:val="0"/>
              <w:spacing w:after="0" w:line="240" w:lineRule="auto"/>
              <w:jc w:val="center"/>
              <w:rPr>
                <w:bCs/>
                <w:sz w:val="21"/>
                <w:szCs w:val="21"/>
              </w:rPr>
            </w:pPr>
            <w:r>
              <w:rPr>
                <w:rFonts w:hint="eastAsia"/>
                <w:bCs/>
                <w:sz w:val="21"/>
                <w:szCs w:val="21"/>
              </w:rPr>
              <w:t>设计出水水质</w:t>
            </w:r>
          </w:p>
        </w:tc>
        <w:tc>
          <w:tcPr>
            <w:tcW w:w="1218" w:type="dxa"/>
            <w:vAlign w:val="center"/>
          </w:tcPr>
          <w:p>
            <w:pPr>
              <w:pStyle w:val="3"/>
              <w:snapToGrid w:val="0"/>
              <w:spacing w:after="0" w:line="240" w:lineRule="auto"/>
              <w:jc w:val="center"/>
              <w:rPr>
                <w:sz w:val="21"/>
                <w:szCs w:val="21"/>
              </w:rPr>
            </w:pPr>
            <w:r>
              <w:rPr>
                <w:rFonts w:hint="eastAsia"/>
                <w:sz w:val="21"/>
                <w:szCs w:val="21"/>
              </w:rPr>
              <w:t>50</w:t>
            </w:r>
          </w:p>
        </w:tc>
        <w:tc>
          <w:tcPr>
            <w:tcW w:w="1218" w:type="dxa"/>
            <w:vAlign w:val="center"/>
          </w:tcPr>
          <w:p>
            <w:pPr>
              <w:pStyle w:val="3"/>
              <w:snapToGrid w:val="0"/>
              <w:spacing w:after="0" w:line="240" w:lineRule="auto"/>
              <w:jc w:val="center"/>
              <w:rPr>
                <w:sz w:val="21"/>
                <w:szCs w:val="21"/>
              </w:rPr>
            </w:pPr>
            <w:r>
              <w:rPr>
                <w:rFonts w:hint="eastAsia"/>
                <w:sz w:val="21"/>
                <w:szCs w:val="21"/>
              </w:rPr>
              <w:t>10</w:t>
            </w:r>
          </w:p>
        </w:tc>
        <w:tc>
          <w:tcPr>
            <w:tcW w:w="1219" w:type="dxa"/>
            <w:vAlign w:val="center"/>
          </w:tcPr>
          <w:p>
            <w:pPr>
              <w:pStyle w:val="3"/>
              <w:snapToGrid w:val="0"/>
              <w:spacing w:after="0" w:line="240" w:lineRule="auto"/>
              <w:jc w:val="center"/>
              <w:rPr>
                <w:sz w:val="21"/>
                <w:szCs w:val="21"/>
              </w:rPr>
            </w:pPr>
            <w:r>
              <w:rPr>
                <w:rFonts w:hint="eastAsia"/>
                <w:sz w:val="21"/>
                <w:szCs w:val="21"/>
              </w:rPr>
              <w:t>10</w:t>
            </w:r>
          </w:p>
        </w:tc>
        <w:tc>
          <w:tcPr>
            <w:tcW w:w="1218" w:type="dxa"/>
            <w:vAlign w:val="center"/>
          </w:tcPr>
          <w:p>
            <w:pPr>
              <w:pStyle w:val="3"/>
              <w:snapToGrid w:val="0"/>
              <w:spacing w:after="0" w:line="240" w:lineRule="auto"/>
              <w:jc w:val="center"/>
              <w:rPr>
                <w:sz w:val="21"/>
                <w:szCs w:val="21"/>
              </w:rPr>
            </w:pPr>
            <w:r>
              <w:rPr>
                <w:rFonts w:hint="eastAsia"/>
                <w:sz w:val="21"/>
                <w:szCs w:val="21"/>
              </w:rPr>
              <w:t>5</w:t>
            </w:r>
          </w:p>
        </w:tc>
        <w:tc>
          <w:tcPr>
            <w:tcW w:w="1218" w:type="dxa"/>
            <w:vAlign w:val="center"/>
          </w:tcPr>
          <w:p>
            <w:pPr>
              <w:pStyle w:val="3"/>
              <w:snapToGrid w:val="0"/>
              <w:spacing w:after="0" w:line="240" w:lineRule="auto"/>
              <w:jc w:val="center"/>
              <w:rPr>
                <w:sz w:val="21"/>
                <w:szCs w:val="21"/>
              </w:rPr>
            </w:pPr>
            <w:r>
              <w:rPr>
                <w:rFonts w:hint="eastAsia"/>
                <w:sz w:val="21"/>
                <w:szCs w:val="21"/>
              </w:rPr>
              <w:t>15</w:t>
            </w:r>
          </w:p>
        </w:tc>
        <w:tc>
          <w:tcPr>
            <w:tcW w:w="1219" w:type="dxa"/>
            <w:vAlign w:val="center"/>
          </w:tcPr>
          <w:p>
            <w:pPr>
              <w:pStyle w:val="3"/>
              <w:snapToGrid w:val="0"/>
              <w:spacing w:after="0" w:line="240" w:lineRule="auto"/>
              <w:jc w:val="center"/>
              <w:rPr>
                <w:sz w:val="21"/>
                <w:szCs w:val="21"/>
              </w:rPr>
            </w:pPr>
            <w:r>
              <w:rPr>
                <w:rFonts w:hint="eastAsia"/>
                <w:sz w:val="21"/>
                <w:szCs w:val="21"/>
              </w:rPr>
              <w:t>0.5</w:t>
            </w:r>
          </w:p>
        </w:tc>
      </w:tr>
    </w:tbl>
    <w:p>
      <w:pPr>
        <w:rPr>
          <w:rFonts w:hint="eastAsia"/>
        </w:rPr>
      </w:pPr>
      <w:r>
        <w:rPr>
          <w:rFonts w:hint="eastAsia"/>
        </w:rPr>
        <w:t xml:space="preserve">    </w:t>
      </w:r>
    </w:p>
    <w:p>
      <w:pPr>
        <w:ind w:firstLine="480"/>
        <w:rPr>
          <w:rFonts w:hint="eastAsia"/>
          <w:sz w:val="24"/>
        </w:rPr>
      </w:pPr>
      <w:r>
        <w:rPr>
          <w:rFonts w:hint="eastAsia"/>
          <w:sz w:val="24"/>
        </w:rPr>
        <w:t>改造前处理流程为：</w:t>
      </w:r>
    </w:p>
    <w:p>
      <w:pPr>
        <w:ind w:firstLine="480"/>
        <w:jc w:val="center"/>
        <w:rPr>
          <w:sz w:val="24"/>
        </w:rPr>
      </w:pPr>
      <w:r>
        <w:rPr>
          <w:rFonts w:ascii="Times New Roman" w:hAnsi="Times New Roman" w:eastAsia="宋体" w:cs="Times New Roman"/>
          <w:kern w:val="2"/>
          <w:sz w:val="24"/>
          <w:szCs w:val="24"/>
          <w:lang w:val="en-US" w:eastAsia="zh-CN" w:bidi="ar-SA"/>
        </w:rPr>
        <w:pict>
          <v:shape id="图片 1" o:spid="_x0000_s1031" alt="bba83d21742f191a12147800154b0a3" type="#_x0000_t75" style="height:102.75pt;width:384.75pt;rotation:0f;" o:ole="f" fillcolor="#FFFFFF" filled="f" o:preferrelative="t" stroked="f" coordorigin="0,0" coordsize="21600,21600">
            <v:fill on="f" color2="#FFFFFF" focus="0%"/>
            <v:imagedata gain="65536f" blacklevel="0f" gamma="0" o:title="bba83d21742f191a12147800154b0a3" r:id="rId6"/>
            <o:lock v:ext="edit" position="f" selection="f" grouping="f" rotation="f" cropping="f" text="f" aspectratio="t"/>
            <w10:wrap type="none"/>
            <w10:anchorlock/>
          </v:shape>
        </w:pict>
      </w:r>
    </w:p>
    <w:p>
      <w:pPr>
        <w:autoSpaceDE w:val="0"/>
        <w:autoSpaceDN w:val="0"/>
        <w:adjustRightInd w:val="0"/>
        <w:spacing w:line="360" w:lineRule="auto"/>
        <w:ind w:firstLine="482" w:firstLineChars="200"/>
        <w:textAlignment w:val="bottom"/>
        <w:rPr>
          <w:rFonts w:ascii="宋体" w:hAnsi="宋体" w:cs="MS UI Gothic"/>
          <w:b/>
          <w:bCs/>
          <w:kern w:val="0"/>
          <w:sz w:val="24"/>
        </w:rPr>
      </w:pPr>
      <w:r>
        <w:rPr>
          <w:rFonts w:hint="eastAsia" w:ascii="宋体" w:hAnsi="宋体"/>
          <w:b/>
          <w:bCs/>
          <w:kern w:val="0"/>
          <w:sz w:val="24"/>
        </w:rPr>
        <w:t>二、</w:t>
      </w:r>
      <w:r>
        <w:rPr>
          <w:rFonts w:hint="eastAsia" w:ascii="宋体" w:hAnsi="宋体" w:cs="MS UI Gothic"/>
          <w:b/>
          <w:bCs/>
          <w:kern w:val="0"/>
          <w:sz w:val="24"/>
        </w:rPr>
        <w:t>长春英俊污水处理厂扩容提标改造前存在的问题</w:t>
      </w:r>
    </w:p>
    <w:p>
      <w:pPr>
        <w:autoSpaceDE w:val="0"/>
        <w:autoSpaceDN w:val="0"/>
        <w:adjustRightInd w:val="0"/>
        <w:spacing w:line="360" w:lineRule="auto"/>
        <w:ind w:firstLine="480" w:firstLineChars="200"/>
        <w:textAlignment w:val="bottom"/>
        <w:rPr>
          <w:rFonts w:ascii="宋体" w:hAnsi="宋体" w:cs="MS UI Gothic"/>
          <w:kern w:val="0"/>
          <w:sz w:val="24"/>
        </w:rPr>
      </w:pPr>
      <w:r>
        <w:rPr>
          <w:rFonts w:hint="eastAsia" w:ascii="宋体" w:hAnsi="宋体" w:cs="MS UI Gothic"/>
          <w:kern w:val="0"/>
          <w:sz w:val="24"/>
        </w:rPr>
        <w:t>1、</w:t>
      </w:r>
      <w:r>
        <w:rPr>
          <w:rFonts w:ascii="宋体" w:hAnsi="宋体" w:cs="MS UI Gothic"/>
          <w:kern w:val="0"/>
          <w:sz w:val="24"/>
        </w:rPr>
        <w:t>长春英俊污水处理</w:t>
      </w:r>
      <w:r>
        <w:rPr>
          <w:rFonts w:hint="eastAsia" w:ascii="宋体" w:hAnsi="宋体" w:cs="MS UI Gothic"/>
          <w:kern w:val="0"/>
          <w:sz w:val="24"/>
        </w:rPr>
        <w:t>厂设计出水水质按《城镇污水处理厂污染物排放标准》（GB18918-2002）中一级标准的A标准设计。该污水处理厂出水在最终排入雾开河。雾开河属于饮马河支流，松花江</w:t>
      </w:r>
      <w:r>
        <w:rPr>
          <w:rFonts w:ascii="宋体" w:hAnsi="宋体" w:cs="MS UI Gothic"/>
          <w:kern w:val="0"/>
          <w:sz w:val="24"/>
        </w:rPr>
        <w:t>水系</w:t>
      </w:r>
      <w:r>
        <w:rPr>
          <w:rFonts w:hint="eastAsia" w:ascii="宋体" w:hAnsi="宋体" w:cs="MS UI Gothic"/>
          <w:kern w:val="0"/>
          <w:sz w:val="24"/>
        </w:rPr>
        <w:t>。根据吉林省</w:t>
      </w:r>
      <w:r>
        <w:rPr>
          <w:rFonts w:ascii="宋体" w:hAnsi="宋体" w:cs="MS UI Gothic"/>
          <w:kern w:val="0"/>
          <w:sz w:val="24"/>
        </w:rPr>
        <w:t>生态环境</w:t>
      </w:r>
      <w:r>
        <w:rPr>
          <w:rFonts w:hint="eastAsia" w:ascii="宋体" w:hAnsi="宋体" w:cs="MS UI Gothic"/>
          <w:kern w:val="0"/>
          <w:sz w:val="24"/>
        </w:rPr>
        <w:t>厅</w:t>
      </w:r>
      <w:r>
        <w:rPr>
          <w:rFonts w:ascii="宋体" w:hAnsi="宋体" w:cs="MS UI Gothic"/>
          <w:kern w:val="0"/>
          <w:sz w:val="24"/>
        </w:rPr>
        <w:t>、吉林省财政厅</w:t>
      </w:r>
      <w:r>
        <w:rPr>
          <w:rFonts w:hint="eastAsia" w:ascii="宋体" w:hAnsi="宋体" w:cs="MS UI Gothic"/>
          <w:kern w:val="0"/>
          <w:sz w:val="24"/>
        </w:rPr>
        <w:t>、</w:t>
      </w:r>
      <w:r>
        <w:rPr>
          <w:rFonts w:ascii="宋体" w:hAnsi="宋体" w:cs="MS UI Gothic"/>
          <w:kern w:val="0"/>
          <w:sz w:val="24"/>
        </w:rPr>
        <w:t>吉林省住房和城乡建设厅下发的文件</w:t>
      </w:r>
      <w:r>
        <w:rPr>
          <w:rFonts w:hint="eastAsia" w:ascii="宋体" w:hAnsi="宋体" w:cs="MS UI Gothic"/>
          <w:kern w:val="0"/>
          <w:sz w:val="24"/>
        </w:rPr>
        <w:t>及并</w:t>
      </w:r>
      <w:r>
        <w:rPr>
          <w:rFonts w:ascii="宋体" w:hAnsi="宋体" w:cs="MS UI Gothic"/>
          <w:kern w:val="0"/>
          <w:sz w:val="24"/>
        </w:rPr>
        <w:t>结合环保</w:t>
      </w:r>
      <w:r>
        <w:rPr>
          <w:rFonts w:hint="eastAsia" w:ascii="宋体" w:hAnsi="宋体" w:cs="MS UI Gothic"/>
          <w:kern w:val="0"/>
          <w:sz w:val="24"/>
        </w:rPr>
        <w:t>部门</w:t>
      </w:r>
      <w:r>
        <w:rPr>
          <w:rFonts w:ascii="宋体" w:hAnsi="宋体" w:cs="MS UI Gothic"/>
          <w:kern w:val="0"/>
          <w:sz w:val="24"/>
        </w:rPr>
        <w:t>对于雾开河</w:t>
      </w:r>
      <w:r>
        <w:rPr>
          <w:rFonts w:hint="eastAsia" w:ascii="宋体" w:hAnsi="宋体" w:cs="MS UI Gothic"/>
          <w:kern w:val="0"/>
          <w:sz w:val="24"/>
        </w:rPr>
        <w:t>国家地表水考核断面的</w:t>
      </w:r>
      <w:r>
        <w:rPr>
          <w:rFonts w:ascii="宋体" w:hAnsi="宋体" w:cs="MS UI Gothic"/>
          <w:kern w:val="0"/>
          <w:sz w:val="24"/>
        </w:rPr>
        <w:t>要求，</w:t>
      </w:r>
      <w:r>
        <w:rPr>
          <w:rFonts w:hint="eastAsia" w:ascii="宋体" w:hAnsi="宋体" w:cs="MS UI Gothic"/>
          <w:kern w:val="0"/>
          <w:sz w:val="24"/>
        </w:rPr>
        <w:t>要求对</w:t>
      </w:r>
      <w:r>
        <w:rPr>
          <w:rFonts w:ascii="宋体" w:hAnsi="宋体" w:cs="MS UI Gothic"/>
          <w:kern w:val="0"/>
          <w:sz w:val="24"/>
        </w:rPr>
        <w:t>污水处理厂</w:t>
      </w:r>
      <w:r>
        <w:rPr>
          <w:rFonts w:hint="eastAsia" w:ascii="宋体" w:hAnsi="宋体" w:cs="MS UI Gothic"/>
          <w:kern w:val="0"/>
          <w:sz w:val="24"/>
        </w:rPr>
        <w:t>出水</w:t>
      </w:r>
      <w:r>
        <w:rPr>
          <w:rFonts w:ascii="宋体" w:hAnsi="宋体" w:cs="MS UI Gothic"/>
          <w:kern w:val="0"/>
          <w:sz w:val="24"/>
        </w:rPr>
        <w:t>水质进行提标。</w:t>
      </w:r>
    </w:p>
    <w:p>
      <w:pPr>
        <w:autoSpaceDE w:val="0"/>
        <w:autoSpaceDN w:val="0"/>
        <w:adjustRightInd w:val="0"/>
        <w:spacing w:line="360" w:lineRule="auto"/>
        <w:ind w:firstLine="480" w:firstLineChars="200"/>
        <w:textAlignment w:val="bottom"/>
        <w:rPr>
          <w:rFonts w:ascii="宋体" w:hAnsi="宋体" w:cs="MS UI Gothic"/>
          <w:kern w:val="0"/>
          <w:sz w:val="24"/>
        </w:rPr>
      </w:pPr>
      <w:r>
        <w:rPr>
          <w:rFonts w:hint="eastAsia" w:ascii="宋体" w:hAnsi="宋体" w:cs="MS UI Gothic"/>
          <w:kern w:val="0"/>
          <w:sz w:val="24"/>
        </w:rPr>
        <w:t>2、长春</w:t>
      </w:r>
      <w:r>
        <w:rPr>
          <w:rFonts w:ascii="宋体" w:hAnsi="宋体" w:cs="MS UI Gothic"/>
          <w:kern w:val="0"/>
          <w:sz w:val="24"/>
        </w:rPr>
        <w:t>英俊</w:t>
      </w:r>
      <w:r>
        <w:rPr>
          <w:rFonts w:hint="eastAsia" w:ascii="宋体" w:hAnsi="宋体" w:cs="MS UI Gothic"/>
          <w:kern w:val="0"/>
          <w:sz w:val="24"/>
        </w:rPr>
        <w:t>污水处理</w:t>
      </w:r>
      <w:r>
        <w:rPr>
          <w:rFonts w:ascii="宋体" w:hAnsi="宋体" w:cs="MS UI Gothic"/>
          <w:kern w:val="0"/>
          <w:sz w:val="24"/>
        </w:rPr>
        <w:t>厂</w:t>
      </w:r>
      <w:r>
        <w:rPr>
          <w:rFonts w:hint="eastAsia" w:ascii="宋体" w:hAnsi="宋体" w:cs="MS UI Gothic"/>
          <w:kern w:val="0"/>
          <w:sz w:val="24"/>
        </w:rPr>
        <w:t>实际运行</w:t>
      </w:r>
      <w:r>
        <w:rPr>
          <w:rFonts w:ascii="宋体" w:hAnsi="宋体" w:cs="MS UI Gothic"/>
          <w:kern w:val="0"/>
          <w:sz w:val="24"/>
        </w:rPr>
        <w:t>过程</w:t>
      </w:r>
      <w:r>
        <w:rPr>
          <w:rFonts w:hint="eastAsia" w:ascii="宋体" w:hAnsi="宋体" w:cs="MS UI Gothic"/>
          <w:kern w:val="0"/>
          <w:sz w:val="24"/>
        </w:rPr>
        <w:t>中</w:t>
      </w:r>
      <w:r>
        <w:rPr>
          <w:rFonts w:ascii="宋体" w:hAnsi="宋体" w:cs="MS UI Gothic"/>
          <w:kern w:val="0"/>
          <w:sz w:val="24"/>
        </w:rPr>
        <w:t>，由于百乐克工艺</w:t>
      </w:r>
      <w:r>
        <w:rPr>
          <w:rFonts w:hint="eastAsia" w:ascii="宋体" w:hAnsi="宋体" w:cs="MS UI Gothic"/>
          <w:kern w:val="0"/>
          <w:sz w:val="24"/>
        </w:rPr>
        <w:t>无清晰</w:t>
      </w:r>
      <w:r>
        <w:rPr>
          <w:rFonts w:ascii="宋体" w:hAnsi="宋体" w:cs="MS UI Gothic"/>
          <w:kern w:val="0"/>
          <w:sz w:val="24"/>
        </w:rPr>
        <w:t>的厌氧、缺氧</w:t>
      </w:r>
      <w:r>
        <w:rPr>
          <w:rFonts w:hint="eastAsia" w:ascii="宋体" w:hAnsi="宋体" w:cs="MS UI Gothic"/>
          <w:kern w:val="0"/>
          <w:sz w:val="24"/>
        </w:rPr>
        <w:t>单元</w:t>
      </w:r>
      <w:r>
        <w:rPr>
          <w:rFonts w:ascii="宋体" w:hAnsi="宋体" w:cs="MS UI Gothic"/>
          <w:kern w:val="0"/>
          <w:sz w:val="24"/>
        </w:rPr>
        <w:t>，造成该工艺对</w:t>
      </w:r>
      <w:r>
        <w:rPr>
          <w:rFonts w:hint="eastAsia" w:ascii="宋体" w:hAnsi="宋体" w:cs="MS UI Gothic"/>
          <w:kern w:val="0"/>
          <w:sz w:val="24"/>
        </w:rPr>
        <w:t>TN去除效果</w:t>
      </w:r>
      <w:r>
        <w:rPr>
          <w:rFonts w:ascii="宋体" w:hAnsi="宋体" w:cs="MS UI Gothic"/>
          <w:kern w:val="0"/>
          <w:sz w:val="24"/>
        </w:rPr>
        <w:t>不足，</w:t>
      </w:r>
      <w:r>
        <w:rPr>
          <w:rFonts w:hint="eastAsia" w:ascii="宋体" w:hAnsi="宋体" w:cs="MS UI Gothic"/>
          <w:kern w:val="0"/>
          <w:sz w:val="24"/>
        </w:rPr>
        <w:t>出水</w:t>
      </w:r>
      <w:r>
        <w:rPr>
          <w:rFonts w:ascii="宋体" w:hAnsi="宋体" w:cs="MS UI Gothic"/>
          <w:kern w:val="0"/>
          <w:sz w:val="24"/>
        </w:rPr>
        <w:t>不能达到</w:t>
      </w:r>
      <w:r>
        <w:rPr>
          <w:rFonts w:hint="eastAsia" w:ascii="宋体" w:hAnsi="宋体" w:cs="MS UI Gothic"/>
          <w:kern w:val="0"/>
          <w:sz w:val="24"/>
        </w:rPr>
        <w:t>城镇污水处理厂污染物排放标准》（GB18918-2002）中一级标准的A标准，处理</w:t>
      </w:r>
      <w:r>
        <w:rPr>
          <w:rFonts w:ascii="宋体" w:hAnsi="宋体" w:cs="MS UI Gothic"/>
          <w:kern w:val="0"/>
          <w:sz w:val="24"/>
        </w:rPr>
        <w:t>后</w:t>
      </w:r>
      <w:r>
        <w:rPr>
          <w:rFonts w:hint="eastAsia" w:ascii="宋体" w:hAnsi="宋体" w:cs="MS UI Gothic"/>
          <w:kern w:val="0"/>
          <w:sz w:val="24"/>
        </w:rPr>
        <w:t>的</w:t>
      </w:r>
      <w:r>
        <w:rPr>
          <w:rFonts w:ascii="宋体" w:hAnsi="宋体" w:cs="MS UI Gothic"/>
          <w:kern w:val="0"/>
          <w:sz w:val="24"/>
        </w:rPr>
        <w:t>污水对</w:t>
      </w:r>
      <w:r>
        <w:rPr>
          <w:rFonts w:hint="eastAsia" w:ascii="宋体" w:hAnsi="宋体" w:cs="MS UI Gothic"/>
          <w:kern w:val="0"/>
          <w:sz w:val="24"/>
        </w:rPr>
        <w:t>雾开河及</w:t>
      </w:r>
      <w:r>
        <w:rPr>
          <w:rFonts w:ascii="宋体" w:hAnsi="宋体" w:cs="MS UI Gothic"/>
          <w:kern w:val="0"/>
          <w:sz w:val="24"/>
        </w:rPr>
        <w:t>下流</w:t>
      </w:r>
      <w:r>
        <w:rPr>
          <w:rFonts w:hint="eastAsia" w:ascii="宋体" w:hAnsi="宋体" w:cs="MS UI Gothic"/>
          <w:kern w:val="0"/>
          <w:sz w:val="24"/>
        </w:rPr>
        <w:t>流域</w:t>
      </w:r>
      <w:r>
        <w:rPr>
          <w:rFonts w:ascii="宋体" w:hAnsi="宋体" w:cs="MS UI Gothic"/>
          <w:kern w:val="0"/>
          <w:sz w:val="24"/>
        </w:rPr>
        <w:t>造成了相应的</w:t>
      </w:r>
      <w:r>
        <w:rPr>
          <w:rFonts w:hint="eastAsia" w:ascii="宋体" w:hAnsi="宋体" w:cs="MS UI Gothic"/>
          <w:kern w:val="0"/>
          <w:sz w:val="24"/>
        </w:rPr>
        <w:t>污染</w:t>
      </w:r>
      <w:r>
        <w:rPr>
          <w:rFonts w:ascii="宋体" w:hAnsi="宋体" w:cs="MS UI Gothic"/>
          <w:kern w:val="0"/>
          <w:sz w:val="24"/>
        </w:rPr>
        <w:t>。</w:t>
      </w:r>
    </w:p>
    <w:p>
      <w:pPr>
        <w:autoSpaceDE w:val="0"/>
        <w:autoSpaceDN w:val="0"/>
        <w:adjustRightInd w:val="0"/>
        <w:spacing w:line="360" w:lineRule="auto"/>
        <w:ind w:firstLine="480" w:firstLineChars="200"/>
        <w:textAlignment w:val="bottom"/>
        <w:rPr>
          <w:rFonts w:hint="eastAsia" w:ascii="宋体" w:hAnsi="宋体" w:cs="MS UI Gothic"/>
          <w:kern w:val="0"/>
          <w:sz w:val="24"/>
        </w:rPr>
      </w:pPr>
    </w:p>
    <w:p>
      <w:pPr>
        <w:autoSpaceDE w:val="0"/>
        <w:autoSpaceDN w:val="0"/>
        <w:adjustRightInd w:val="0"/>
        <w:spacing w:line="360" w:lineRule="auto"/>
        <w:ind w:firstLine="480" w:firstLineChars="200"/>
        <w:textAlignment w:val="bottom"/>
        <w:rPr>
          <w:rFonts w:ascii="宋体" w:hAnsi="宋体" w:cs="MS UI Gothic"/>
          <w:kern w:val="0"/>
          <w:sz w:val="24"/>
        </w:rPr>
      </w:pPr>
      <w:r>
        <w:rPr>
          <w:rFonts w:hint="eastAsia" w:ascii="宋体" w:hAnsi="宋体" w:cs="MS UI Gothic"/>
          <w:kern w:val="0"/>
          <w:sz w:val="24"/>
        </w:rPr>
        <w:t>3、改造前的污水处理厂的处理规模为25000m³/d，无法满足二道沟英俊镇的发展需要。</w:t>
      </w:r>
    </w:p>
    <w:p>
      <w:pPr>
        <w:autoSpaceDE w:val="0"/>
        <w:autoSpaceDN w:val="0"/>
        <w:adjustRightInd w:val="0"/>
        <w:spacing w:line="360" w:lineRule="auto"/>
        <w:ind w:firstLine="480" w:firstLineChars="200"/>
        <w:textAlignment w:val="bottom"/>
        <w:rPr>
          <w:rFonts w:hint="eastAsia" w:ascii="宋体" w:hAnsi="宋体" w:cs="MS UI Gothic"/>
          <w:b/>
          <w:bCs/>
          <w:kern w:val="0"/>
          <w:sz w:val="24"/>
        </w:rPr>
      </w:pPr>
      <w:r>
        <w:rPr>
          <w:rFonts w:hint="eastAsia" w:ascii="宋体" w:hAnsi="宋体" w:cs="MS UI Gothic"/>
          <w:kern w:val="0"/>
          <w:sz w:val="24"/>
        </w:rPr>
        <w:t>三、</w:t>
      </w:r>
      <w:r>
        <w:rPr>
          <w:rFonts w:hint="eastAsia" w:ascii="宋体" w:hAnsi="宋体" w:cs="MS UI Gothic"/>
          <w:b/>
          <w:bCs/>
          <w:kern w:val="0"/>
          <w:sz w:val="24"/>
        </w:rPr>
        <w:t>长春英俊污水处理厂扩容提标改造技术及工艺介绍</w:t>
      </w:r>
    </w:p>
    <w:p>
      <w:pPr>
        <w:autoSpaceDE w:val="0"/>
        <w:autoSpaceDN w:val="0"/>
        <w:adjustRightInd w:val="0"/>
        <w:spacing w:line="360" w:lineRule="auto"/>
        <w:ind w:firstLine="482" w:firstLineChars="200"/>
        <w:textAlignment w:val="bottom"/>
        <w:rPr>
          <w:rFonts w:hint="eastAsia" w:ascii="宋体" w:hAnsi="宋体" w:cs="MS UI Gothic"/>
          <w:b/>
          <w:bCs/>
          <w:kern w:val="0"/>
          <w:sz w:val="24"/>
        </w:rPr>
      </w:pPr>
      <w:r>
        <w:rPr>
          <w:rFonts w:hint="eastAsia" w:ascii="宋体" w:hAnsi="宋体" w:cs="MS UI Gothic"/>
          <w:b/>
          <w:bCs/>
          <w:kern w:val="0"/>
          <w:sz w:val="24"/>
        </w:rPr>
        <w:t>1、扩容提标改造后的处理规模</w:t>
      </w:r>
    </w:p>
    <w:p>
      <w:pPr>
        <w:autoSpaceDE w:val="0"/>
        <w:autoSpaceDN w:val="0"/>
        <w:adjustRightInd w:val="0"/>
        <w:spacing w:line="360" w:lineRule="auto"/>
        <w:ind w:firstLine="480" w:firstLineChars="200"/>
        <w:textAlignment w:val="bottom"/>
        <w:rPr>
          <w:rFonts w:ascii="宋体" w:hAnsi="宋体" w:cs="MS UI Gothic"/>
          <w:kern w:val="0"/>
          <w:sz w:val="24"/>
        </w:rPr>
      </w:pPr>
      <w:r>
        <w:rPr>
          <w:rFonts w:hint="eastAsia" w:ascii="宋体" w:hAnsi="宋体" w:cs="MS UI Gothic"/>
          <w:kern w:val="0"/>
          <w:sz w:val="24"/>
        </w:rPr>
        <w:t>将现有的污水处理厂规模由25000m³/d调整为18000m³/d，新建污水处理厂的处理规模为42000m³/d。扩容提标改造后的总处理规模为60000m³/d。</w:t>
      </w:r>
    </w:p>
    <w:p>
      <w:pPr>
        <w:numPr>
          <w:ilvl w:val="0"/>
          <w:numId w:val="1"/>
        </w:numPr>
        <w:autoSpaceDE w:val="0"/>
        <w:autoSpaceDN w:val="0"/>
        <w:adjustRightInd w:val="0"/>
        <w:spacing w:line="360" w:lineRule="auto"/>
        <w:ind w:firstLine="482" w:firstLineChars="200"/>
        <w:textAlignment w:val="bottom"/>
        <w:rPr>
          <w:rFonts w:hint="eastAsia" w:ascii="宋体" w:hAnsi="宋体" w:cs="MS UI Gothic"/>
          <w:b/>
          <w:bCs/>
          <w:kern w:val="0"/>
          <w:sz w:val="24"/>
        </w:rPr>
      </w:pPr>
      <w:r>
        <w:rPr>
          <w:rFonts w:hint="eastAsia" w:ascii="宋体" w:hAnsi="宋体" w:cs="MS UI Gothic"/>
          <w:b/>
          <w:bCs/>
          <w:kern w:val="0"/>
          <w:sz w:val="24"/>
        </w:rPr>
        <w:t>扩容提标改造工程设计进出水水质</w:t>
      </w:r>
    </w:p>
    <w:p>
      <w:pPr>
        <w:autoSpaceDE w:val="0"/>
        <w:autoSpaceDN w:val="0"/>
        <w:adjustRightInd w:val="0"/>
        <w:spacing w:line="360" w:lineRule="auto"/>
        <w:textAlignment w:val="bottom"/>
        <w:rPr>
          <w:rFonts w:ascii="宋体" w:hAnsi="宋体" w:cs="MS UI Gothic"/>
          <w:b/>
          <w:bCs/>
          <w:kern w:val="0"/>
          <w:sz w:val="24"/>
        </w:rPr>
      </w:pPr>
      <w:r>
        <w:rPr>
          <w:rFonts w:hint="eastAsia" w:ascii="宋体" w:hAnsi="宋体" w:cs="MS UI Gothic"/>
          <w:b/>
          <w:bCs/>
          <w:kern w:val="0"/>
          <w:sz w:val="24"/>
        </w:rPr>
        <w:t xml:space="preserve">                                                          单位：mg/L</w:t>
      </w:r>
    </w:p>
    <w:tbl>
      <w:tblPr>
        <w:tblW w:w="835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
      <w:tblGrid>
        <w:gridCol w:w="1309"/>
        <w:gridCol w:w="982"/>
        <w:gridCol w:w="996"/>
        <w:gridCol w:w="968"/>
        <w:gridCol w:w="995"/>
        <w:gridCol w:w="900"/>
        <w:gridCol w:w="1228"/>
        <w:gridCol w:w="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454" w:hRule="atLeast"/>
          <w:jc w:val="center"/>
        </w:trPr>
        <w:tc>
          <w:tcPr>
            <w:tcW w:w="1309" w:type="dxa"/>
            <w:vAlign w:val="center"/>
          </w:tcPr>
          <w:p>
            <w:pPr>
              <w:pStyle w:val="15"/>
              <w:rPr>
                <w:rFonts w:ascii="宋体" w:hAnsi="宋体" w:eastAsia="宋体"/>
                <w:szCs w:val="24"/>
              </w:rPr>
            </w:pPr>
          </w:p>
        </w:tc>
        <w:tc>
          <w:tcPr>
            <w:tcW w:w="982" w:type="dxa"/>
            <w:vAlign w:val="center"/>
          </w:tcPr>
          <w:p>
            <w:pPr>
              <w:pStyle w:val="15"/>
              <w:rPr>
                <w:rFonts w:ascii="宋体" w:hAnsi="宋体" w:eastAsia="宋体"/>
                <w:szCs w:val="24"/>
              </w:rPr>
            </w:pPr>
            <w:r>
              <w:rPr>
                <w:rFonts w:ascii="宋体" w:hAnsi="宋体" w:eastAsia="宋体"/>
                <w:szCs w:val="24"/>
              </w:rPr>
              <w:t>pH</w:t>
            </w:r>
          </w:p>
        </w:tc>
        <w:tc>
          <w:tcPr>
            <w:tcW w:w="996" w:type="dxa"/>
            <w:vAlign w:val="center"/>
          </w:tcPr>
          <w:p>
            <w:pPr>
              <w:pStyle w:val="15"/>
              <w:rPr>
                <w:rFonts w:ascii="宋体" w:hAnsi="宋体" w:eastAsia="宋体"/>
                <w:szCs w:val="24"/>
              </w:rPr>
            </w:pPr>
            <w:r>
              <w:rPr>
                <w:rFonts w:ascii="宋体" w:hAnsi="宋体" w:eastAsia="宋体"/>
                <w:szCs w:val="24"/>
              </w:rPr>
              <w:t>COD</w:t>
            </w:r>
          </w:p>
        </w:tc>
        <w:tc>
          <w:tcPr>
            <w:tcW w:w="968" w:type="dxa"/>
            <w:vAlign w:val="center"/>
          </w:tcPr>
          <w:p>
            <w:pPr>
              <w:pStyle w:val="15"/>
              <w:rPr>
                <w:rFonts w:ascii="宋体" w:hAnsi="宋体" w:eastAsia="宋体"/>
                <w:szCs w:val="24"/>
              </w:rPr>
            </w:pPr>
            <w:r>
              <w:rPr>
                <w:rFonts w:ascii="宋体" w:hAnsi="宋体" w:eastAsia="宋体"/>
                <w:szCs w:val="24"/>
              </w:rPr>
              <w:t>BOD</w:t>
            </w:r>
            <w:r>
              <w:rPr>
                <w:rFonts w:ascii="宋体" w:hAnsi="宋体" w:eastAsia="宋体"/>
                <w:szCs w:val="24"/>
                <w:vertAlign w:val="subscript"/>
              </w:rPr>
              <w:t>5</w:t>
            </w:r>
          </w:p>
        </w:tc>
        <w:tc>
          <w:tcPr>
            <w:tcW w:w="995" w:type="dxa"/>
            <w:vAlign w:val="center"/>
          </w:tcPr>
          <w:p>
            <w:pPr>
              <w:pStyle w:val="15"/>
              <w:rPr>
                <w:rFonts w:ascii="宋体" w:hAnsi="宋体" w:eastAsia="宋体"/>
                <w:szCs w:val="24"/>
              </w:rPr>
            </w:pPr>
            <w:r>
              <w:rPr>
                <w:rFonts w:ascii="宋体" w:hAnsi="宋体" w:eastAsia="宋体"/>
                <w:szCs w:val="24"/>
              </w:rPr>
              <w:t>SS</w:t>
            </w:r>
          </w:p>
        </w:tc>
        <w:tc>
          <w:tcPr>
            <w:tcW w:w="900" w:type="dxa"/>
            <w:vAlign w:val="center"/>
          </w:tcPr>
          <w:p>
            <w:pPr>
              <w:pStyle w:val="15"/>
              <w:rPr>
                <w:rFonts w:ascii="宋体" w:hAnsi="宋体" w:eastAsia="宋体"/>
                <w:szCs w:val="24"/>
              </w:rPr>
            </w:pPr>
            <w:r>
              <w:rPr>
                <w:rFonts w:ascii="宋体" w:hAnsi="宋体" w:eastAsia="宋体"/>
                <w:szCs w:val="24"/>
              </w:rPr>
              <w:t>TN</w:t>
            </w:r>
          </w:p>
        </w:tc>
        <w:tc>
          <w:tcPr>
            <w:tcW w:w="1228" w:type="dxa"/>
            <w:vAlign w:val="center"/>
          </w:tcPr>
          <w:p>
            <w:pPr>
              <w:pStyle w:val="15"/>
              <w:rPr>
                <w:rFonts w:ascii="宋体" w:hAnsi="宋体" w:eastAsia="宋体"/>
                <w:szCs w:val="24"/>
              </w:rPr>
            </w:pPr>
            <w:r>
              <w:rPr>
                <w:rFonts w:ascii="宋体" w:hAnsi="宋体" w:eastAsia="宋体"/>
                <w:szCs w:val="24"/>
              </w:rPr>
              <w:t>NH</w:t>
            </w:r>
            <w:r>
              <w:rPr>
                <w:rFonts w:ascii="宋体" w:hAnsi="宋体" w:eastAsia="宋体"/>
                <w:szCs w:val="24"/>
                <w:vertAlign w:val="subscript"/>
              </w:rPr>
              <w:t>3</w:t>
            </w:r>
            <w:r>
              <w:rPr>
                <w:rFonts w:ascii="宋体" w:hAnsi="宋体" w:eastAsia="宋体"/>
                <w:szCs w:val="24"/>
              </w:rPr>
              <w:t>-N</w:t>
            </w:r>
          </w:p>
        </w:tc>
        <w:tc>
          <w:tcPr>
            <w:tcW w:w="980" w:type="dxa"/>
            <w:vAlign w:val="center"/>
          </w:tcPr>
          <w:p>
            <w:pPr>
              <w:pStyle w:val="15"/>
              <w:rPr>
                <w:rFonts w:ascii="宋体" w:hAnsi="宋体" w:eastAsia="宋体"/>
                <w:szCs w:val="24"/>
                <w:vertAlign w:val="subscript"/>
              </w:rPr>
            </w:pPr>
            <w:r>
              <w:rPr>
                <w:rFonts w:ascii="宋体" w:hAnsi="宋体" w:eastAsia="宋体"/>
                <w:szCs w:val="24"/>
              </w:rPr>
              <w:t>TP</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454" w:hRule="atLeast"/>
          <w:jc w:val="center"/>
        </w:trPr>
        <w:tc>
          <w:tcPr>
            <w:tcW w:w="1309" w:type="dxa"/>
            <w:vAlign w:val="center"/>
          </w:tcPr>
          <w:p>
            <w:pPr>
              <w:pStyle w:val="15"/>
              <w:rPr>
                <w:rFonts w:ascii="宋体" w:hAnsi="宋体" w:eastAsia="宋体"/>
                <w:szCs w:val="24"/>
                <w:lang w:val="en-US"/>
              </w:rPr>
            </w:pPr>
            <w:r>
              <w:rPr>
                <w:rFonts w:hint="eastAsia" w:ascii="宋体" w:hAnsi="宋体" w:eastAsia="宋体"/>
                <w:szCs w:val="24"/>
                <w:lang w:val="en-US"/>
              </w:rPr>
              <w:t>进水水质</w:t>
            </w:r>
          </w:p>
        </w:tc>
        <w:tc>
          <w:tcPr>
            <w:tcW w:w="982" w:type="dxa"/>
            <w:vAlign w:val="center"/>
          </w:tcPr>
          <w:p>
            <w:pPr>
              <w:pStyle w:val="15"/>
              <w:rPr>
                <w:rFonts w:ascii="宋体" w:hAnsi="宋体" w:eastAsia="宋体"/>
                <w:szCs w:val="24"/>
              </w:rPr>
            </w:pPr>
            <w:r>
              <w:rPr>
                <w:rFonts w:ascii="宋体" w:hAnsi="宋体" w:eastAsia="宋体"/>
                <w:szCs w:val="24"/>
              </w:rPr>
              <w:t>6-9</w:t>
            </w:r>
          </w:p>
        </w:tc>
        <w:tc>
          <w:tcPr>
            <w:tcW w:w="996" w:type="dxa"/>
            <w:vAlign w:val="center"/>
          </w:tcPr>
          <w:p>
            <w:pPr>
              <w:pStyle w:val="15"/>
              <w:rPr>
                <w:rFonts w:ascii="宋体" w:hAnsi="宋体" w:eastAsia="宋体"/>
                <w:szCs w:val="24"/>
              </w:rPr>
            </w:pPr>
            <w:r>
              <w:rPr>
                <w:rFonts w:ascii="宋体" w:hAnsi="宋体" w:eastAsia="宋体"/>
                <w:szCs w:val="24"/>
              </w:rPr>
              <w:t>380</w:t>
            </w:r>
          </w:p>
        </w:tc>
        <w:tc>
          <w:tcPr>
            <w:tcW w:w="968" w:type="dxa"/>
            <w:vAlign w:val="center"/>
          </w:tcPr>
          <w:p>
            <w:pPr>
              <w:pStyle w:val="15"/>
              <w:rPr>
                <w:rFonts w:ascii="宋体" w:hAnsi="宋体" w:eastAsia="宋体"/>
                <w:szCs w:val="24"/>
              </w:rPr>
            </w:pPr>
            <w:r>
              <w:rPr>
                <w:rFonts w:ascii="宋体" w:hAnsi="宋体" w:eastAsia="宋体"/>
                <w:szCs w:val="24"/>
              </w:rPr>
              <w:t>180</w:t>
            </w:r>
          </w:p>
        </w:tc>
        <w:tc>
          <w:tcPr>
            <w:tcW w:w="995" w:type="dxa"/>
            <w:vAlign w:val="center"/>
          </w:tcPr>
          <w:p>
            <w:pPr>
              <w:pStyle w:val="15"/>
              <w:rPr>
                <w:rFonts w:ascii="宋体" w:hAnsi="宋体" w:eastAsia="宋体"/>
                <w:szCs w:val="24"/>
              </w:rPr>
            </w:pPr>
            <w:r>
              <w:rPr>
                <w:rFonts w:ascii="宋体" w:hAnsi="宋体" w:eastAsia="宋体"/>
                <w:szCs w:val="24"/>
              </w:rPr>
              <w:t>220</w:t>
            </w:r>
          </w:p>
        </w:tc>
        <w:tc>
          <w:tcPr>
            <w:tcW w:w="900" w:type="dxa"/>
            <w:vAlign w:val="center"/>
          </w:tcPr>
          <w:p>
            <w:pPr>
              <w:pStyle w:val="15"/>
              <w:rPr>
                <w:rFonts w:ascii="宋体" w:hAnsi="宋体" w:eastAsia="宋体"/>
                <w:szCs w:val="24"/>
              </w:rPr>
            </w:pPr>
            <w:r>
              <w:rPr>
                <w:rFonts w:ascii="宋体" w:hAnsi="宋体" w:eastAsia="宋体"/>
                <w:szCs w:val="24"/>
              </w:rPr>
              <w:t>40</w:t>
            </w:r>
          </w:p>
        </w:tc>
        <w:tc>
          <w:tcPr>
            <w:tcW w:w="1228" w:type="dxa"/>
            <w:vAlign w:val="center"/>
          </w:tcPr>
          <w:p>
            <w:pPr>
              <w:pStyle w:val="15"/>
              <w:rPr>
                <w:rFonts w:ascii="宋体" w:hAnsi="宋体" w:eastAsia="宋体"/>
                <w:szCs w:val="24"/>
              </w:rPr>
            </w:pPr>
            <w:r>
              <w:rPr>
                <w:rFonts w:ascii="宋体" w:hAnsi="宋体" w:eastAsia="宋体"/>
                <w:szCs w:val="24"/>
              </w:rPr>
              <w:t>38</w:t>
            </w:r>
          </w:p>
        </w:tc>
        <w:tc>
          <w:tcPr>
            <w:tcW w:w="980" w:type="dxa"/>
            <w:vAlign w:val="center"/>
          </w:tcPr>
          <w:p>
            <w:pPr>
              <w:pStyle w:val="15"/>
              <w:rPr>
                <w:rFonts w:ascii="宋体" w:hAnsi="宋体" w:eastAsia="宋体"/>
                <w:szCs w:val="24"/>
              </w:rPr>
            </w:pPr>
            <w:r>
              <w:rPr>
                <w:rFonts w:ascii="宋体" w:hAnsi="宋体" w:eastAsia="宋体"/>
                <w:szCs w:val="24"/>
              </w:rPr>
              <w:t>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454" w:hRule="atLeast"/>
          <w:jc w:val="center"/>
        </w:trPr>
        <w:tc>
          <w:tcPr>
            <w:tcW w:w="1309" w:type="dxa"/>
            <w:vAlign w:val="center"/>
          </w:tcPr>
          <w:p>
            <w:pPr>
              <w:pStyle w:val="15"/>
              <w:rPr>
                <w:rFonts w:ascii="宋体" w:hAnsi="宋体" w:eastAsia="宋体"/>
                <w:szCs w:val="24"/>
                <w:lang w:val="en-US"/>
              </w:rPr>
            </w:pPr>
            <w:r>
              <w:rPr>
                <w:rFonts w:hint="eastAsia" w:ascii="宋体" w:hAnsi="宋体" w:eastAsia="宋体"/>
                <w:szCs w:val="24"/>
                <w:lang w:val="en-US"/>
              </w:rPr>
              <w:t>出水水质</w:t>
            </w:r>
          </w:p>
        </w:tc>
        <w:tc>
          <w:tcPr>
            <w:tcW w:w="982" w:type="dxa"/>
            <w:vAlign w:val="center"/>
          </w:tcPr>
          <w:p>
            <w:pPr>
              <w:pStyle w:val="15"/>
              <w:rPr>
                <w:rFonts w:ascii="宋体" w:hAnsi="宋体" w:eastAsia="宋体"/>
                <w:szCs w:val="24"/>
                <w:lang w:val="en-US"/>
              </w:rPr>
            </w:pPr>
            <w:r>
              <w:rPr>
                <w:rFonts w:ascii="宋体" w:hAnsi="宋体" w:eastAsia="宋体"/>
                <w:szCs w:val="24"/>
                <w:lang w:val="en-US"/>
              </w:rPr>
              <w:t>6-</w:t>
            </w:r>
            <w:r>
              <w:rPr>
                <w:rFonts w:hint="eastAsia" w:ascii="宋体" w:hAnsi="宋体" w:eastAsia="宋体"/>
                <w:szCs w:val="24"/>
                <w:lang w:val="en-US"/>
              </w:rPr>
              <w:t>9</w:t>
            </w:r>
          </w:p>
        </w:tc>
        <w:tc>
          <w:tcPr>
            <w:tcW w:w="996" w:type="dxa"/>
            <w:vAlign w:val="center"/>
          </w:tcPr>
          <w:p>
            <w:pPr>
              <w:pStyle w:val="15"/>
              <w:rPr>
                <w:rFonts w:ascii="宋体" w:hAnsi="宋体" w:eastAsia="宋体"/>
                <w:szCs w:val="24"/>
                <w:lang w:val="en-US"/>
              </w:rPr>
            </w:pPr>
            <w:r>
              <w:rPr>
                <w:rFonts w:hint="eastAsia" w:ascii="宋体" w:hAnsi="宋体" w:eastAsia="宋体"/>
                <w:szCs w:val="24"/>
                <w:lang w:val="en-US"/>
              </w:rPr>
              <w:t>30</w:t>
            </w:r>
          </w:p>
        </w:tc>
        <w:tc>
          <w:tcPr>
            <w:tcW w:w="968" w:type="dxa"/>
            <w:vAlign w:val="center"/>
          </w:tcPr>
          <w:p>
            <w:pPr>
              <w:pStyle w:val="15"/>
              <w:rPr>
                <w:rFonts w:ascii="宋体" w:hAnsi="宋体" w:eastAsia="宋体"/>
                <w:szCs w:val="24"/>
                <w:lang w:val="en-US"/>
              </w:rPr>
            </w:pPr>
            <w:r>
              <w:rPr>
                <w:rFonts w:hint="eastAsia" w:ascii="宋体" w:hAnsi="宋体" w:eastAsia="宋体"/>
                <w:szCs w:val="24"/>
                <w:lang w:val="en-US"/>
              </w:rPr>
              <w:t>6</w:t>
            </w:r>
          </w:p>
        </w:tc>
        <w:tc>
          <w:tcPr>
            <w:tcW w:w="995" w:type="dxa"/>
            <w:vAlign w:val="center"/>
          </w:tcPr>
          <w:p>
            <w:pPr>
              <w:pStyle w:val="15"/>
              <w:rPr>
                <w:rFonts w:ascii="宋体" w:hAnsi="宋体" w:eastAsia="宋体"/>
                <w:szCs w:val="24"/>
                <w:lang w:val="en-US"/>
              </w:rPr>
            </w:pPr>
            <w:r>
              <w:rPr>
                <w:rFonts w:hint="eastAsia" w:ascii="宋体" w:hAnsi="宋体" w:eastAsia="宋体"/>
                <w:szCs w:val="24"/>
                <w:lang w:val="en-US"/>
              </w:rPr>
              <w:t>5</w:t>
            </w:r>
          </w:p>
        </w:tc>
        <w:tc>
          <w:tcPr>
            <w:tcW w:w="900" w:type="dxa"/>
            <w:vAlign w:val="center"/>
          </w:tcPr>
          <w:p>
            <w:pPr>
              <w:pStyle w:val="15"/>
              <w:rPr>
                <w:rFonts w:ascii="宋体" w:hAnsi="宋体" w:eastAsia="宋体"/>
                <w:szCs w:val="24"/>
                <w:lang w:val="en-US"/>
              </w:rPr>
            </w:pPr>
            <w:r>
              <w:rPr>
                <w:rFonts w:hint="eastAsia" w:ascii="宋体" w:hAnsi="宋体" w:eastAsia="宋体"/>
                <w:szCs w:val="24"/>
                <w:lang w:val="en-US"/>
              </w:rPr>
              <w:t>15</w:t>
            </w:r>
          </w:p>
        </w:tc>
        <w:tc>
          <w:tcPr>
            <w:tcW w:w="1228" w:type="dxa"/>
            <w:vAlign w:val="center"/>
          </w:tcPr>
          <w:p>
            <w:pPr>
              <w:pStyle w:val="15"/>
              <w:rPr>
                <w:rFonts w:ascii="宋体" w:hAnsi="宋体" w:eastAsia="宋体"/>
                <w:szCs w:val="24"/>
                <w:lang w:val="en-US"/>
              </w:rPr>
            </w:pPr>
            <w:r>
              <w:rPr>
                <w:rFonts w:hint="eastAsia" w:ascii="宋体" w:hAnsi="宋体" w:eastAsia="宋体"/>
                <w:szCs w:val="24"/>
                <w:lang w:val="en-US"/>
              </w:rPr>
              <w:t>1.</w:t>
            </w:r>
            <w:r>
              <w:rPr>
                <w:rFonts w:ascii="宋体" w:hAnsi="宋体" w:eastAsia="宋体"/>
                <w:szCs w:val="24"/>
                <w:lang w:val="en-US"/>
              </w:rPr>
              <w:t>5</w:t>
            </w:r>
            <w:r>
              <w:rPr>
                <w:rFonts w:hint="eastAsia" w:ascii="宋体" w:hAnsi="宋体" w:eastAsia="宋体"/>
                <w:szCs w:val="24"/>
                <w:lang w:val="en-US"/>
              </w:rPr>
              <w:t>（2.5）</w:t>
            </w:r>
          </w:p>
        </w:tc>
        <w:tc>
          <w:tcPr>
            <w:tcW w:w="980" w:type="dxa"/>
            <w:vAlign w:val="center"/>
          </w:tcPr>
          <w:p>
            <w:pPr>
              <w:pStyle w:val="15"/>
              <w:rPr>
                <w:rFonts w:ascii="宋体" w:hAnsi="宋体" w:eastAsia="宋体"/>
                <w:szCs w:val="24"/>
                <w:lang w:val="en-US"/>
              </w:rPr>
            </w:pPr>
            <w:r>
              <w:rPr>
                <w:rFonts w:hint="eastAsia" w:ascii="宋体" w:hAnsi="宋体" w:eastAsia="宋体"/>
                <w:szCs w:val="24"/>
                <w:lang w:val="en-US"/>
              </w:rPr>
              <w:t>0.3</w:t>
            </w:r>
          </w:p>
        </w:tc>
      </w:tr>
    </w:tbl>
    <w:p>
      <w:pPr>
        <w:autoSpaceDE w:val="0"/>
        <w:autoSpaceDN w:val="0"/>
        <w:adjustRightInd w:val="0"/>
        <w:spacing w:line="360" w:lineRule="auto"/>
        <w:ind w:firstLine="630" w:firstLineChars="300"/>
        <w:textAlignment w:val="bottom"/>
        <w:rPr>
          <w:rFonts w:ascii="宋体" w:hAnsi="宋体" w:cs="MS UI Gothic"/>
          <w:kern w:val="0"/>
          <w:szCs w:val="21"/>
        </w:rPr>
      </w:pPr>
      <w:r>
        <w:rPr>
          <w:rFonts w:hint="eastAsia" w:ascii="宋体" w:hAnsi="宋体" w:cs="MS UI Gothic"/>
          <w:kern w:val="0"/>
          <w:szCs w:val="21"/>
        </w:rPr>
        <w:t>注：出水水质为</w:t>
      </w:r>
      <w:r>
        <w:rPr>
          <w:rFonts w:hint="eastAsia" w:ascii="宋体" w:hAnsi="宋体"/>
          <w:kern w:val="0"/>
          <w:szCs w:val="21"/>
        </w:rPr>
        <w:t>北京</w:t>
      </w:r>
      <w:r>
        <w:rPr>
          <w:rFonts w:ascii="宋体" w:hAnsi="宋体"/>
          <w:kern w:val="0"/>
          <w:szCs w:val="21"/>
        </w:rPr>
        <w:t>地方标准</w:t>
      </w:r>
      <w:r>
        <w:rPr>
          <w:rFonts w:hint="eastAsia" w:ascii="宋体" w:hAnsi="宋体"/>
          <w:kern w:val="0"/>
          <w:szCs w:val="21"/>
        </w:rPr>
        <w:t>《城镇污水处理厂水污染物排放标准》（</w:t>
      </w:r>
      <w:r>
        <w:rPr>
          <w:rFonts w:ascii="宋体" w:hAnsi="宋体"/>
          <w:kern w:val="0"/>
          <w:szCs w:val="21"/>
        </w:rPr>
        <w:t>DB11/890-2012</w:t>
      </w:r>
      <w:r>
        <w:rPr>
          <w:rFonts w:hint="eastAsia" w:ascii="宋体" w:hAnsi="宋体"/>
          <w:kern w:val="0"/>
          <w:szCs w:val="21"/>
        </w:rPr>
        <w:t>）B标准</w:t>
      </w:r>
    </w:p>
    <w:p>
      <w:pPr>
        <w:numPr>
          <w:ilvl w:val="0"/>
          <w:numId w:val="1"/>
        </w:numPr>
        <w:autoSpaceDE w:val="0"/>
        <w:autoSpaceDN w:val="0"/>
        <w:adjustRightInd w:val="0"/>
        <w:spacing w:line="360" w:lineRule="auto"/>
        <w:ind w:firstLine="482" w:firstLineChars="200"/>
        <w:textAlignment w:val="bottom"/>
        <w:rPr>
          <w:rFonts w:hint="eastAsia" w:ascii="宋体" w:hAnsi="宋体" w:cs="MS UI Gothic"/>
          <w:b/>
          <w:bCs/>
          <w:kern w:val="0"/>
          <w:sz w:val="24"/>
        </w:rPr>
      </w:pPr>
      <w:r>
        <w:rPr>
          <w:rFonts w:hint="eastAsia" w:ascii="宋体" w:hAnsi="宋体" w:cs="MS UI Gothic"/>
          <w:b/>
          <w:bCs/>
          <w:kern w:val="0"/>
          <w:sz w:val="24"/>
        </w:rPr>
        <w:t>扩容提标改造工程的主体工艺介绍</w:t>
      </w:r>
    </w:p>
    <w:p>
      <w:pPr>
        <w:autoSpaceDE w:val="0"/>
        <w:autoSpaceDN w:val="0"/>
        <w:adjustRightInd w:val="0"/>
        <w:spacing w:line="360" w:lineRule="auto"/>
        <w:ind w:left="420" w:leftChars="200"/>
        <w:textAlignment w:val="bottom"/>
        <w:rPr>
          <w:rFonts w:hint="eastAsia" w:ascii="宋体" w:hAnsi="宋体" w:cs="MS UI Gothic"/>
          <w:b/>
          <w:bCs/>
          <w:kern w:val="0"/>
          <w:sz w:val="24"/>
        </w:rPr>
      </w:pPr>
      <w:r>
        <w:rPr>
          <w:rFonts w:hint="eastAsia" w:ascii="宋体" w:hAnsi="宋体" w:cs="MS UI Gothic"/>
          <w:b/>
          <w:bCs/>
          <w:kern w:val="0"/>
          <w:sz w:val="24"/>
        </w:rPr>
        <w:t>（1）改良A</w:t>
      </w:r>
      <w:r>
        <w:rPr>
          <w:rFonts w:hint="eastAsia" w:ascii="宋体" w:hAnsi="宋体" w:cs="MS UI Gothic"/>
          <w:b/>
          <w:bCs/>
          <w:kern w:val="0"/>
          <w:sz w:val="24"/>
          <w:vertAlign w:val="superscript"/>
        </w:rPr>
        <w:t>2</w:t>
      </w:r>
      <w:r>
        <w:rPr>
          <w:rFonts w:hint="eastAsia" w:ascii="宋体" w:hAnsi="宋体" w:cs="MS UI Gothic"/>
          <w:b/>
          <w:bCs/>
          <w:kern w:val="0"/>
          <w:sz w:val="24"/>
        </w:rPr>
        <w:t>O（VFL工艺）技术介绍</w:t>
      </w:r>
    </w:p>
    <w:p>
      <w:pPr>
        <w:spacing w:line="360" w:lineRule="auto"/>
        <w:ind w:firstLine="480" w:firstLineChars="200"/>
        <w:rPr>
          <w:rFonts w:ascii="宋体" w:hAnsi="宋体"/>
          <w:kern w:val="0"/>
          <w:sz w:val="24"/>
        </w:rPr>
      </w:pPr>
      <w:r>
        <w:rPr>
          <w:rFonts w:hint="eastAsia" w:ascii="宋体" w:hAnsi="宋体"/>
          <w:kern w:val="0"/>
          <w:sz w:val="24"/>
        </w:rPr>
        <w:t>Vertical  Flow Labyrinth – 改良A²/O（VFL）®.（垂直流迷宫）污水/中水处理专利技术的发明者斯洛伐克AQUATEC 改良A²/O（VFL）, s.r.o.有限责任公司是一家在小型生活污水/中水处理领域全球领先的公司。</w:t>
      </w:r>
    </w:p>
    <w:p>
      <w:pPr>
        <w:spacing w:line="360" w:lineRule="auto"/>
        <w:ind w:firstLine="480" w:firstLineChars="200"/>
        <w:rPr>
          <w:rFonts w:ascii="宋体" w:hAnsi="宋体"/>
          <w:kern w:val="0"/>
          <w:sz w:val="24"/>
        </w:rPr>
      </w:pPr>
      <w:r>
        <w:rPr>
          <w:rFonts w:hint="eastAsia" w:ascii="宋体" w:hAnsi="宋体"/>
          <w:kern w:val="0"/>
          <w:sz w:val="24"/>
        </w:rPr>
        <w:t>改良A²/O（</w:t>
      </w:r>
      <w:r>
        <w:rPr>
          <w:rFonts w:ascii="宋体" w:hAnsi="宋体"/>
          <w:kern w:val="0"/>
          <w:sz w:val="24"/>
        </w:rPr>
        <w:t>VFL</w:t>
      </w:r>
      <w:r>
        <w:rPr>
          <w:rFonts w:hint="eastAsia" w:ascii="宋体" w:hAnsi="宋体"/>
          <w:kern w:val="0"/>
          <w:sz w:val="24"/>
        </w:rPr>
        <w:t>一体化组合池） 技术取得了德国PIA和法国VEOLIA两项欧洲最高水平与最具权威的水处理技术认证。该认证是针对产品系列中最小处理量的产品进行认证，鉴定过程中会要求污水处理设施模拟真实的使用环境（如水质、水量大幅波动、间断性停电等），检验污水处理是否能够稳定达标，检验周期为一年。只有在这种极其苛刻的运行条件下仍然能够稳定达标的技术或设备才能取得这项认证。</w:t>
      </w:r>
    </w:p>
    <w:p>
      <w:pPr>
        <w:spacing w:line="360" w:lineRule="auto"/>
        <w:ind w:firstLine="480" w:firstLineChars="200"/>
        <w:rPr>
          <w:rFonts w:ascii="宋体" w:hAnsi="宋体"/>
          <w:kern w:val="0"/>
          <w:sz w:val="24"/>
        </w:rPr>
      </w:pPr>
      <w:r>
        <w:rPr>
          <w:rFonts w:hint="eastAsia" w:ascii="宋体" w:hAnsi="宋体"/>
          <w:kern w:val="0"/>
          <w:sz w:val="24"/>
        </w:rPr>
        <w:t>改良A²/O（</w:t>
      </w:r>
      <w:r>
        <w:rPr>
          <w:rFonts w:ascii="宋体" w:hAnsi="宋体"/>
          <w:kern w:val="0"/>
          <w:sz w:val="24"/>
        </w:rPr>
        <w:t>VFL</w:t>
      </w:r>
      <w:r>
        <w:rPr>
          <w:rFonts w:hint="eastAsia" w:ascii="宋体" w:hAnsi="宋体"/>
          <w:kern w:val="0"/>
          <w:sz w:val="24"/>
        </w:rPr>
        <w:t>一体化组合池）污水处理及回用工艺是一种可实现有机污泥近零排放、污水污泥同步处理、高效低耗的环境友好型工艺。</w:t>
      </w:r>
    </w:p>
    <w:p>
      <w:pPr>
        <w:spacing w:line="360" w:lineRule="auto"/>
        <w:ind w:firstLine="480" w:firstLineChars="200"/>
        <w:rPr>
          <w:rFonts w:ascii="宋体" w:hAnsi="宋体"/>
          <w:kern w:val="0"/>
          <w:sz w:val="24"/>
        </w:rPr>
      </w:pPr>
      <w:r>
        <w:rPr>
          <w:rFonts w:hint="eastAsia" w:ascii="宋体" w:hAnsi="宋体"/>
          <w:kern w:val="0"/>
          <w:sz w:val="24"/>
        </w:rPr>
        <w:t>改良A²/O（</w:t>
      </w:r>
      <w:r>
        <w:rPr>
          <w:rFonts w:ascii="宋体" w:hAnsi="宋体"/>
          <w:kern w:val="0"/>
          <w:sz w:val="24"/>
        </w:rPr>
        <w:t>VFL</w:t>
      </w:r>
      <w:r>
        <w:rPr>
          <w:rFonts w:hint="eastAsia" w:ascii="宋体" w:hAnsi="宋体"/>
          <w:kern w:val="0"/>
          <w:sz w:val="24"/>
        </w:rPr>
        <w:t>一体化组合池）工艺在厌氧区和缺氧区采用垂直流迷宫式结构，从结构上大大延长了厌氧区和缺氧区的流程，消除回流活性污泥对厌氧区和缺氧区的不利影响，并大幅度地提高其脱氮效率，同时有利于除磷，控制和适应厌氧区、缺氧区对碳源的利用。</w:t>
      </w:r>
    </w:p>
    <w:p>
      <w:pPr>
        <w:spacing w:line="360" w:lineRule="auto"/>
        <w:ind w:firstLine="480" w:firstLineChars="200"/>
        <w:rPr>
          <w:rFonts w:ascii="宋体" w:hAnsi="宋体"/>
          <w:kern w:val="0"/>
          <w:sz w:val="24"/>
        </w:rPr>
      </w:pPr>
      <w:r>
        <w:rPr>
          <w:rFonts w:hint="eastAsia" w:ascii="宋体" w:hAnsi="宋体"/>
          <w:kern w:val="0"/>
          <w:sz w:val="24"/>
        </w:rPr>
        <w:t>该工艺不但脱氮除磷效果好，而且具有应对进水水质变化调整运行参数的灵活性和很强的抗冲击负荷能力，还具有应对出水标准提高和污泥排放受限的前瞻性。</w:t>
      </w:r>
    </w:p>
    <w:p>
      <w:pPr>
        <w:autoSpaceDE w:val="0"/>
        <w:autoSpaceDN w:val="0"/>
        <w:adjustRightInd w:val="0"/>
        <w:spacing w:line="360" w:lineRule="auto"/>
        <w:ind w:left="420" w:leftChars="200"/>
        <w:textAlignment w:val="bottom"/>
        <w:rPr>
          <w:rFonts w:hint="eastAsia" w:ascii="宋体" w:hAnsi="宋体" w:cs="MS UI Gothic"/>
          <w:b/>
          <w:bCs/>
          <w:kern w:val="0"/>
          <w:sz w:val="24"/>
        </w:rPr>
      </w:pPr>
      <w:r>
        <w:rPr>
          <w:rFonts w:hint="eastAsia" w:ascii="宋体" w:hAnsi="宋体" w:cs="MS UI Gothic"/>
          <w:b/>
          <w:bCs/>
          <w:kern w:val="0"/>
          <w:sz w:val="24"/>
        </w:rPr>
        <w:t>（2）工艺原理</w:t>
      </w:r>
    </w:p>
    <w:p>
      <w:pPr>
        <w:autoSpaceDE w:val="0"/>
        <w:autoSpaceDN w:val="0"/>
        <w:adjustRightInd w:val="0"/>
        <w:spacing w:line="360" w:lineRule="auto"/>
        <w:ind w:left="420" w:leftChars="200"/>
        <w:textAlignment w:val="bottom"/>
        <w:rPr>
          <w:rFonts w:ascii="宋体" w:hAnsi="宋体" w:cs="MS UI Gothic"/>
          <w:b/>
          <w:bCs/>
          <w:kern w:val="0"/>
          <w:sz w:val="24"/>
        </w:rPr>
      </w:pPr>
      <w:r>
        <w:rPr>
          <w:rFonts w:ascii="Times New Roman" w:hAnsi="Times New Roman" w:eastAsia="宋体" w:cs="Times New Roman"/>
          <w:kern w:val="2"/>
          <w:sz w:val="21"/>
          <w:szCs w:val="24"/>
          <w:lang w:val="en-US" w:eastAsia="zh-CN" w:bidi="ar-SA"/>
        </w:rPr>
        <w:pict>
          <v:shape id="图片 29" o:spid="_x0000_s1032" type="#_x0000_t75" style="height:233.25pt;width:450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spacing w:line="360" w:lineRule="auto"/>
        <w:ind w:firstLine="480" w:firstLineChars="200"/>
        <w:jc w:val="left"/>
        <w:rPr>
          <w:rFonts w:ascii="宋体"/>
          <w:kern w:val="0"/>
          <w:sz w:val="24"/>
        </w:rPr>
      </w:pPr>
      <w:r>
        <w:rPr>
          <w:rFonts w:ascii="宋体" w:hAnsi="宋体" w:cs="宋体"/>
          <w:kern w:val="0"/>
          <w:sz w:val="24"/>
        </w:rPr>
        <w:t>1-</w:t>
      </w:r>
      <w:r>
        <w:rPr>
          <w:rFonts w:hint="eastAsia" w:ascii="宋体" w:hAnsi="宋体" w:cs="宋体"/>
          <w:kern w:val="0"/>
          <w:sz w:val="24"/>
        </w:rPr>
        <w:t>厌氧、缺氧区</w:t>
      </w:r>
      <w:r>
        <w:rPr>
          <w:rFonts w:ascii="宋体" w:cs="宋体"/>
          <w:kern w:val="0"/>
          <w:sz w:val="24"/>
        </w:rPr>
        <w:t>-</w:t>
      </w:r>
      <w:r>
        <w:rPr>
          <w:rFonts w:hint="eastAsia" w:ascii="宋体" w:hAnsi="宋体" w:cs="宋体"/>
          <w:kern w:val="0"/>
          <w:sz w:val="24"/>
        </w:rPr>
        <w:t>垂直迷流宫结构；</w:t>
      </w:r>
      <w:r>
        <w:rPr>
          <w:rFonts w:ascii="宋体" w:hAnsi="宋体" w:cs="宋体"/>
          <w:kern w:val="0"/>
          <w:sz w:val="24"/>
        </w:rPr>
        <w:t>2-</w:t>
      </w:r>
      <w:r>
        <w:rPr>
          <w:rFonts w:hint="eastAsia" w:ascii="宋体" w:hAnsi="宋体" w:cs="宋体"/>
          <w:kern w:val="0"/>
          <w:sz w:val="24"/>
        </w:rPr>
        <w:t>好氧区；</w:t>
      </w:r>
      <w:r>
        <w:rPr>
          <w:rFonts w:ascii="宋体" w:hAnsi="宋体" w:cs="宋体"/>
          <w:kern w:val="0"/>
          <w:sz w:val="24"/>
        </w:rPr>
        <w:t>3-</w:t>
      </w:r>
      <w:r>
        <w:rPr>
          <w:rFonts w:hint="eastAsia" w:ascii="宋体" w:hAnsi="宋体" w:cs="宋体"/>
          <w:kern w:val="0"/>
          <w:sz w:val="24"/>
        </w:rPr>
        <w:t>沉淀区；</w:t>
      </w:r>
      <w:r>
        <w:rPr>
          <w:rFonts w:ascii="宋体" w:hAnsi="宋体" w:cs="宋体"/>
          <w:kern w:val="0"/>
          <w:sz w:val="24"/>
        </w:rPr>
        <w:t>4-</w:t>
      </w:r>
      <w:r>
        <w:rPr>
          <w:rFonts w:hint="eastAsia" w:ascii="宋体" w:hAnsi="宋体" w:cs="宋体"/>
          <w:kern w:val="0"/>
          <w:sz w:val="24"/>
        </w:rPr>
        <w:t>内部循环；</w:t>
      </w:r>
    </w:p>
    <w:p>
      <w:pPr>
        <w:spacing w:line="360" w:lineRule="auto"/>
        <w:ind w:firstLine="480"/>
        <w:jc w:val="left"/>
        <w:rPr>
          <w:rFonts w:hint="eastAsia" w:ascii="宋体" w:hAnsi="宋体" w:cs="宋体"/>
          <w:kern w:val="0"/>
          <w:sz w:val="24"/>
        </w:rPr>
      </w:pPr>
      <w:r>
        <w:rPr>
          <w:rFonts w:ascii="宋体" w:hAnsi="宋体" w:cs="宋体"/>
          <w:kern w:val="0"/>
          <w:sz w:val="24"/>
        </w:rPr>
        <w:t>5-</w:t>
      </w:r>
      <w:r>
        <w:rPr>
          <w:rFonts w:hint="eastAsia" w:ascii="宋体" w:hAnsi="宋体" w:cs="宋体"/>
          <w:kern w:val="0"/>
          <w:sz w:val="24"/>
        </w:rPr>
        <w:t>污泥回流；</w:t>
      </w:r>
      <w:r>
        <w:rPr>
          <w:rFonts w:ascii="宋体" w:hAnsi="宋体" w:cs="宋体"/>
          <w:kern w:val="0"/>
          <w:sz w:val="24"/>
        </w:rPr>
        <w:t xml:space="preserve">  6-</w:t>
      </w:r>
      <w:r>
        <w:rPr>
          <w:rFonts w:hint="eastAsia" w:ascii="宋体" w:hAnsi="宋体" w:cs="宋体"/>
          <w:kern w:val="0"/>
          <w:sz w:val="24"/>
        </w:rPr>
        <w:t>管式微孔曝气器；</w:t>
      </w:r>
      <w:r>
        <w:rPr>
          <w:rFonts w:ascii="宋体" w:hAnsi="宋体" w:cs="宋体"/>
          <w:kern w:val="0"/>
          <w:sz w:val="24"/>
        </w:rPr>
        <w:t xml:space="preserve"> 7-</w:t>
      </w:r>
      <w:r>
        <w:rPr>
          <w:rFonts w:hint="eastAsia" w:ascii="宋体" w:hAnsi="宋体" w:cs="宋体"/>
          <w:kern w:val="0"/>
          <w:sz w:val="24"/>
        </w:rPr>
        <w:t>排水槽</w:t>
      </w:r>
    </w:p>
    <w:p>
      <w:pPr>
        <w:spacing w:line="360" w:lineRule="auto"/>
        <w:ind w:firstLine="480"/>
        <w:jc w:val="left"/>
        <w:rPr>
          <w:rFonts w:hint="eastAsia" w:ascii="宋体" w:hAnsi="宋体" w:cs="宋体"/>
          <w:b/>
          <w:bCs/>
          <w:kern w:val="0"/>
          <w:sz w:val="24"/>
        </w:rPr>
      </w:pPr>
      <w:r>
        <w:rPr>
          <w:rFonts w:hint="eastAsia" w:ascii="宋体" w:hAnsi="宋体" w:cs="宋体"/>
          <w:b/>
          <w:bCs/>
          <w:kern w:val="0"/>
          <w:sz w:val="24"/>
        </w:rPr>
        <w:t>（3）工艺特点</w:t>
      </w:r>
    </w:p>
    <w:p>
      <w:pPr>
        <w:spacing w:line="360" w:lineRule="auto"/>
        <w:ind w:firstLine="480" w:firstLineChars="200"/>
        <w:rPr>
          <w:rFonts w:hint="eastAsia" w:ascii="宋体" w:hAnsi="宋体"/>
          <w:kern w:val="0"/>
          <w:sz w:val="24"/>
        </w:rPr>
      </w:pPr>
      <w:r>
        <w:rPr>
          <w:rFonts w:hint="eastAsia" w:ascii="宋体" w:hAnsi="宋体" w:cs="宋体"/>
          <w:kern w:val="0"/>
          <w:sz w:val="24"/>
        </w:rPr>
        <w:t>1）</w:t>
      </w:r>
      <w:r>
        <w:rPr>
          <w:rFonts w:hint="eastAsia" w:ascii="宋体" w:hAnsi="宋体"/>
          <w:kern w:val="0"/>
          <w:sz w:val="24"/>
        </w:rPr>
        <w:t>改良A²/O（</w:t>
      </w:r>
      <w:r>
        <w:rPr>
          <w:rFonts w:ascii="宋体" w:hAnsi="宋体"/>
          <w:kern w:val="0"/>
          <w:sz w:val="24"/>
        </w:rPr>
        <w:t>VFL</w:t>
      </w:r>
      <w:r>
        <w:rPr>
          <w:rFonts w:hint="eastAsia" w:ascii="宋体" w:hAnsi="宋体"/>
          <w:kern w:val="0"/>
          <w:sz w:val="24"/>
        </w:rPr>
        <w:t>一体化组合池）技术抗冲击负荷能力强，不需要调节池；</w:t>
      </w:r>
    </w:p>
    <w:p>
      <w:pPr>
        <w:spacing w:line="360" w:lineRule="auto"/>
        <w:ind w:firstLine="480" w:firstLineChars="200"/>
        <w:rPr>
          <w:rFonts w:hint="eastAsia" w:ascii="宋体" w:hAnsi="宋体"/>
          <w:kern w:val="0"/>
          <w:sz w:val="24"/>
        </w:rPr>
      </w:pPr>
      <w:r>
        <w:rPr>
          <w:rFonts w:hint="eastAsia" w:ascii="宋体" w:hAnsi="宋体"/>
          <w:kern w:val="0"/>
          <w:sz w:val="24"/>
        </w:rPr>
        <w:t>2）改良A²/O（</w:t>
      </w:r>
      <w:r>
        <w:rPr>
          <w:rFonts w:ascii="宋体" w:hAnsi="宋体"/>
          <w:kern w:val="0"/>
          <w:sz w:val="24"/>
        </w:rPr>
        <w:t>VFL</w:t>
      </w:r>
      <w:r>
        <w:rPr>
          <w:rFonts w:hint="eastAsia" w:ascii="宋体" w:hAnsi="宋体"/>
          <w:kern w:val="0"/>
          <w:sz w:val="24"/>
        </w:rPr>
        <w:t>一体化组合池）技术出水水质好，稳定达标；</w:t>
      </w:r>
    </w:p>
    <w:p>
      <w:pPr>
        <w:spacing w:line="360" w:lineRule="auto"/>
        <w:ind w:firstLine="480" w:firstLineChars="200"/>
        <w:rPr>
          <w:rFonts w:hint="eastAsia" w:ascii="宋体" w:hAnsi="宋体"/>
          <w:kern w:val="0"/>
          <w:sz w:val="24"/>
        </w:rPr>
      </w:pPr>
      <w:r>
        <w:rPr>
          <w:rFonts w:hint="eastAsia" w:ascii="宋体" w:hAnsi="宋体" w:cs="宋体"/>
          <w:kern w:val="0"/>
          <w:sz w:val="24"/>
        </w:rPr>
        <w:t>3）</w:t>
      </w:r>
      <w:r>
        <w:rPr>
          <w:rFonts w:hint="eastAsia" w:ascii="宋体" w:hAnsi="宋体"/>
          <w:kern w:val="0"/>
          <w:sz w:val="24"/>
        </w:rPr>
        <w:t>改良A²/O（</w:t>
      </w:r>
      <w:r>
        <w:rPr>
          <w:rFonts w:ascii="宋体" w:hAnsi="宋体"/>
          <w:kern w:val="0"/>
          <w:sz w:val="24"/>
        </w:rPr>
        <w:t>VFL</w:t>
      </w:r>
      <w:r>
        <w:rPr>
          <w:rFonts w:hint="eastAsia" w:ascii="宋体" w:hAnsi="宋体"/>
          <w:kern w:val="0"/>
          <w:sz w:val="24"/>
        </w:rPr>
        <w:t>一体化组合池）技术产泥量极低；</w:t>
      </w:r>
    </w:p>
    <w:p>
      <w:pPr>
        <w:spacing w:line="360" w:lineRule="auto"/>
        <w:ind w:firstLine="480" w:firstLineChars="200"/>
        <w:rPr>
          <w:rFonts w:hint="eastAsia" w:ascii="宋体" w:hAnsi="宋体"/>
          <w:kern w:val="0"/>
          <w:sz w:val="24"/>
        </w:rPr>
      </w:pPr>
      <w:r>
        <w:rPr>
          <w:rFonts w:hint="eastAsia" w:ascii="宋体" w:hAnsi="宋体"/>
          <w:kern w:val="0"/>
          <w:sz w:val="24"/>
        </w:rPr>
        <w:t>4）改良A²/O（</w:t>
      </w:r>
      <w:r>
        <w:rPr>
          <w:rFonts w:ascii="宋体" w:hAnsi="宋体"/>
          <w:kern w:val="0"/>
          <w:sz w:val="24"/>
        </w:rPr>
        <w:t>VFL</w:t>
      </w:r>
      <w:r>
        <w:rPr>
          <w:rFonts w:hint="eastAsia" w:ascii="宋体" w:hAnsi="宋体"/>
          <w:kern w:val="0"/>
          <w:sz w:val="24"/>
        </w:rPr>
        <w:t>一体化组合池）技术处理过程中无臭味产生，能够适应严格的环境要求；</w:t>
      </w:r>
    </w:p>
    <w:p>
      <w:pPr>
        <w:spacing w:line="360" w:lineRule="auto"/>
        <w:ind w:firstLine="480"/>
        <w:jc w:val="left"/>
        <w:rPr>
          <w:rFonts w:hint="eastAsia" w:ascii="宋体" w:hAnsi="宋体" w:cs="宋体"/>
          <w:b/>
          <w:bCs/>
          <w:kern w:val="0"/>
          <w:sz w:val="24"/>
        </w:rPr>
      </w:pPr>
      <w:r>
        <w:rPr>
          <w:rFonts w:hint="eastAsia" w:ascii="宋体" w:hAnsi="宋体" w:cs="宋体"/>
          <w:kern w:val="0"/>
          <w:sz w:val="24"/>
        </w:rPr>
        <w:t>5）</w:t>
      </w:r>
      <w:r>
        <w:rPr>
          <w:rFonts w:hint="eastAsia" w:ascii="宋体" w:hAnsi="宋体"/>
          <w:kern w:val="0"/>
          <w:sz w:val="24"/>
        </w:rPr>
        <w:t>改良A²/O（</w:t>
      </w:r>
      <w:r>
        <w:rPr>
          <w:rFonts w:ascii="宋体" w:hAnsi="宋体"/>
          <w:kern w:val="0"/>
          <w:sz w:val="24"/>
        </w:rPr>
        <w:t>VFL</w:t>
      </w:r>
      <w:r>
        <w:rPr>
          <w:rFonts w:hint="eastAsia" w:ascii="宋体" w:hAnsi="宋体"/>
          <w:kern w:val="0"/>
          <w:sz w:val="24"/>
        </w:rPr>
        <w:t>一体化组合池）技术系统简单，能耗低，日常维护工作量小；</w:t>
      </w:r>
    </w:p>
    <w:p>
      <w:pPr>
        <w:spacing w:line="360" w:lineRule="auto"/>
        <w:ind w:firstLine="480" w:firstLineChars="200"/>
        <w:rPr>
          <w:rFonts w:hint="eastAsia" w:ascii="宋体" w:hAnsi="宋体"/>
          <w:kern w:val="0"/>
          <w:sz w:val="24"/>
        </w:rPr>
      </w:pPr>
      <w:r>
        <w:rPr>
          <w:rFonts w:hint="eastAsia" w:ascii="宋体" w:hAnsi="宋体" w:cs="宋体"/>
          <w:kern w:val="0"/>
          <w:sz w:val="24"/>
        </w:rPr>
        <w:t>6）</w:t>
      </w:r>
      <w:r>
        <w:rPr>
          <w:rFonts w:hint="eastAsia" w:ascii="宋体" w:hAnsi="宋体"/>
          <w:kern w:val="0"/>
          <w:sz w:val="24"/>
        </w:rPr>
        <w:t>改良A²/O（</w:t>
      </w:r>
      <w:r>
        <w:rPr>
          <w:rFonts w:ascii="宋体" w:hAnsi="宋体"/>
          <w:kern w:val="0"/>
          <w:sz w:val="24"/>
        </w:rPr>
        <w:t>VFL</w:t>
      </w:r>
      <w:r>
        <w:rPr>
          <w:rFonts w:hint="eastAsia" w:ascii="宋体" w:hAnsi="宋体"/>
          <w:kern w:val="0"/>
          <w:sz w:val="24"/>
        </w:rPr>
        <w:t>一体化组合池）技术无需填料、膜组件等耗材的二次投资；</w:t>
      </w:r>
    </w:p>
    <w:p>
      <w:pPr>
        <w:autoSpaceDE w:val="0"/>
        <w:autoSpaceDN w:val="0"/>
        <w:adjustRightInd w:val="0"/>
        <w:spacing w:line="360" w:lineRule="auto"/>
        <w:ind w:firstLine="482" w:firstLineChars="200"/>
        <w:textAlignment w:val="bottom"/>
        <w:rPr>
          <w:rFonts w:ascii="宋体" w:hAnsi="宋体" w:cs="MS UI Gothic"/>
          <w:b/>
          <w:bCs/>
          <w:kern w:val="0"/>
          <w:sz w:val="24"/>
        </w:rPr>
      </w:pPr>
      <w:r>
        <w:rPr>
          <w:rFonts w:hint="eastAsia" w:ascii="宋体" w:hAnsi="宋体" w:cs="MS UI Gothic"/>
          <w:b/>
          <w:bCs/>
          <w:kern w:val="0"/>
          <w:sz w:val="24"/>
        </w:rPr>
        <w:t>（4）扩容提标改造的工艺流程</w:t>
      </w:r>
    </w:p>
    <w:p>
      <w:pPr>
        <w:spacing w:line="360" w:lineRule="auto"/>
        <w:rPr>
          <w:sz w:val="24"/>
        </w:rPr>
      </w:pPr>
      <w:r>
        <w:rPr>
          <w:rFonts w:ascii="Times New Roman" w:hAnsi="Times New Roman" w:eastAsia="宋体" w:cs="Times New Roman"/>
          <w:kern w:val="2"/>
          <w:sz w:val="21"/>
          <w:szCs w:val="24"/>
          <w:lang w:val="en-US" w:eastAsia="zh-CN" w:bidi="ar-SA"/>
        </w:rPr>
        <w:pict>
          <v:shape id="图片 9" o:spid="_x0000_s1033" type="#_x0000_t75" style="position:absolute;left:0;margin-left:0pt;margin-top:0pt;height:265.5pt;width:415.5pt;mso-wrap-distance-bottom:0pt;mso-wrap-distance-left:9pt;mso-wrap-distance-right:9pt;mso-wrap-distance-top:0pt;rotation:0f;z-index:251663360;" o:ole="f" fillcolor="#FFFFFF" filled="f" o:preferrelative="t" stroked="f" coordorigin="0,0" coordsize="21600,21600">
            <v:fill on="f" color2="#FFFFFF" focus="0%"/>
            <v:imagedata gain="65536f" blacklevel="0f" gamma="0" o:title="" r:id="rId8"/>
            <o:lock v:ext="edit" position="f" selection="f" grouping="f" rotation="f" cropping="f" text="f" aspectratio="t"/>
            <w10:wrap type="square"/>
          </v:shape>
        </w:pict>
      </w:r>
    </w:p>
    <w:p>
      <w:pPr>
        <w:jc w:val="left"/>
        <w:rPr>
          <w:rFonts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Cambria">
    <w:panose1 w:val="02040503050406030204"/>
    <w:charset w:val="00"/>
    <w:family w:val="auto"/>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ST Song">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27708944">
    <w:nsid w:val="E4263410"/>
    <w:multiLevelType w:val="singleLevel"/>
    <w:tmpl w:val="E4263410"/>
    <w:lvl w:ilvl="0" w:tentative="1">
      <w:start w:val="2"/>
      <w:numFmt w:val="decimal"/>
      <w:suff w:val="nothing"/>
      <w:lvlText w:val="%1、"/>
      <w:lvlJc w:val="left"/>
    </w:lvl>
  </w:abstractNum>
  <w:num w:numId="1">
    <w:abstractNumId w:val="38277089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9">
    <w:name w:val="Default Paragraph Font"/>
    <w:semiHidden/>
    <w:unhideWhenUsed/>
    <w:uiPriority w:val="1"/>
  </w:style>
  <w:style w:type="paragraph" w:styleId="3">
    <w:name w:val="Body Text"/>
    <w:basedOn w:val="1"/>
    <w:link w:val="20"/>
    <w:qFormat/>
    <w:uiPriority w:val="0"/>
    <w:pPr>
      <w:spacing w:after="120" w:line="360" w:lineRule="auto"/>
    </w:pPr>
    <w:rPr>
      <w:rFonts w:ascii="仿宋_GB2312" w:eastAsia="仿宋_GB2312"/>
      <w:sz w:val="28"/>
      <w:szCs w:val="20"/>
      <w:lang w:val="zh-CN"/>
    </w:rPr>
  </w:style>
  <w:style w:type="paragraph" w:styleId="4">
    <w:name w:val="Date"/>
    <w:basedOn w:val="1"/>
    <w:next w:val="1"/>
    <w:link w:val="19"/>
    <w:semiHidden/>
    <w:unhideWhenUsed/>
    <w:uiPriority w:val="99"/>
    <w:pPr>
      <w:ind w:left="100" w:leftChars="2500"/>
    </w:pPr>
  </w:style>
  <w:style w:type="paragraph" w:styleId="5">
    <w:name w:val="Balloon Text"/>
    <w:basedOn w:val="1"/>
    <w:link w:val="18"/>
    <w:unhideWhenUsed/>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rFonts w:ascii="Calibri" w:hAnsi="Calibri" w:cs="黑体"/>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rFonts w:ascii="Calibri" w:hAnsi="Calibri" w:cs="黑体"/>
      <w:sz w:val="18"/>
      <w:szCs w:val="18"/>
    </w:rPr>
  </w:style>
  <w:style w:type="paragraph" w:styleId="8">
    <w:name w:val="Normal (Web)"/>
    <w:basedOn w:val="1"/>
    <w:qFormat/>
    <w:uiPriority w:val="99"/>
    <w:pPr>
      <w:widowControl/>
      <w:spacing w:after="150"/>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semiHidden/>
    <w:unhideWhenUsed/>
    <w:uiPriority w:val="0"/>
    <w:rPr/>
  </w:style>
  <w:style w:type="character" w:styleId="12">
    <w:name w:val="Emphasis"/>
    <w:qFormat/>
    <w:uiPriority w:val="20"/>
    <w:rPr>
      <w:color w:val="CC0000"/>
    </w:rPr>
  </w:style>
  <w:style w:type="character" w:styleId="13">
    <w:name w:val="Hyperlink"/>
    <w:qFormat/>
    <w:uiPriority w:val="0"/>
    <w:rPr>
      <w:color w:val="006600"/>
      <w:u w:val="none"/>
    </w:rPr>
  </w:style>
  <w:style w:type="paragraph" w:customStyle="1" w:styleId="14">
    <w:name w:val="列出段落1"/>
    <w:basedOn w:val="1"/>
    <w:qFormat/>
    <w:uiPriority w:val="34"/>
    <w:pPr>
      <w:ind w:firstLine="420" w:firstLineChars="200"/>
    </w:pPr>
  </w:style>
  <w:style w:type="paragraph" w:customStyle="1" w:styleId="15">
    <w:name w:val="表内容"/>
    <w:basedOn w:val="1"/>
    <w:qFormat/>
    <w:uiPriority w:val="0"/>
    <w:pPr>
      <w:autoSpaceDE w:val="0"/>
      <w:autoSpaceDN w:val="0"/>
      <w:adjustRightInd w:val="0"/>
      <w:spacing w:before="60" w:after="60"/>
      <w:jc w:val="center"/>
      <w:textAlignment w:val="bottom"/>
    </w:pPr>
    <w:rPr>
      <w:rFonts w:eastAsia="仿宋_GB2312"/>
      <w:kern w:val="0"/>
      <w:sz w:val="24"/>
      <w:szCs w:val="20"/>
      <w:lang w:val="zh-CN"/>
    </w:rPr>
  </w:style>
  <w:style w:type="character" w:customStyle="1" w:styleId="16">
    <w:name w:val="页眉 Char"/>
    <w:basedOn w:val="9"/>
    <w:link w:val="7"/>
    <w:semiHidden/>
    <w:uiPriority w:val="99"/>
    <w:rPr>
      <w:sz w:val="18"/>
      <w:szCs w:val="18"/>
    </w:rPr>
  </w:style>
  <w:style w:type="character" w:customStyle="1" w:styleId="17">
    <w:name w:val="页脚 Char"/>
    <w:basedOn w:val="9"/>
    <w:link w:val="6"/>
    <w:semiHidden/>
    <w:uiPriority w:val="99"/>
    <w:rPr>
      <w:sz w:val="18"/>
      <w:szCs w:val="18"/>
    </w:rPr>
  </w:style>
  <w:style w:type="character" w:customStyle="1" w:styleId="18">
    <w:name w:val="批注框文本 Char"/>
    <w:basedOn w:val="9"/>
    <w:link w:val="5"/>
    <w:semiHidden/>
    <w:uiPriority w:val="99"/>
    <w:rPr>
      <w:rFonts w:ascii="Times New Roman" w:hAnsi="Times New Roman" w:eastAsia="宋体" w:cs="Times New Roman"/>
      <w:sz w:val="18"/>
      <w:szCs w:val="18"/>
    </w:rPr>
  </w:style>
  <w:style w:type="character" w:customStyle="1" w:styleId="19">
    <w:name w:val="日期 Char"/>
    <w:basedOn w:val="9"/>
    <w:link w:val="4"/>
    <w:semiHidden/>
    <w:uiPriority w:val="99"/>
    <w:rPr>
      <w:rFonts w:ascii="Times New Roman" w:hAnsi="Times New Roman" w:eastAsia="宋体" w:cs="Times New Roman"/>
      <w:kern w:val="2"/>
      <w:sz w:val="21"/>
      <w:szCs w:val="24"/>
    </w:rPr>
  </w:style>
  <w:style w:type="character" w:customStyle="1" w:styleId="20">
    <w:name w:val="正文文本 Char"/>
    <w:basedOn w:val="9"/>
    <w:link w:val="3"/>
    <w:uiPriority w:val="0"/>
    <w:rPr>
      <w:rFonts w:ascii="仿宋_GB2312" w:eastAsia="仿宋_GB2312"/>
      <w:kern w:val="2"/>
      <w:sz w:val="28"/>
      <w:lang w:val="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1250</Words>
  <Characters>7131</Characters>
  <Lines>59</Lines>
  <Paragraphs>16</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2017-06-07T03:40:00Z</dcterms:created>
  <dc:creator>朱雯</dc:creator>
  <cp:lastModifiedBy>DELL</cp:lastModifiedBy>
  <cp:lastPrinted>2017-05-09T07:59:00Z</cp:lastPrinted>
  <dcterms:modified xsi:type="dcterms:W3CDTF">2022-07-20T06:51:40Z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